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F65FFE" w14:textId="77777777" w:rsidR="00915AEF" w:rsidRPr="00240BCC" w:rsidRDefault="00915AEF" w:rsidP="00915AEF">
      <w:pPr>
        <w:jc w:val="center"/>
        <w:rPr>
          <w:rFonts w:ascii="Segoe UI" w:hAnsi="Segoe UI" w:cs="Segoe UI"/>
          <w:b/>
          <w:sz w:val="32"/>
          <w:szCs w:val="32"/>
        </w:rPr>
      </w:pPr>
      <w:r w:rsidRPr="00240BCC">
        <w:rPr>
          <w:rFonts w:ascii="Segoe UI" w:hAnsi="Segoe UI" w:cs="Segoe UI"/>
          <w:b/>
          <w:sz w:val="32"/>
          <w:szCs w:val="32"/>
        </w:rPr>
        <w:t>JOINT REGIONAL PLANNING PANEL</w:t>
      </w:r>
    </w:p>
    <w:p w14:paraId="7BCD8B15" w14:textId="77777777" w:rsidR="00915AEF" w:rsidRPr="00240BCC" w:rsidRDefault="00915AEF" w:rsidP="00915AEF">
      <w:pPr>
        <w:jc w:val="center"/>
        <w:rPr>
          <w:rFonts w:ascii="Segoe UI" w:hAnsi="Segoe UI" w:cs="Segoe UI"/>
          <w:b/>
          <w:bCs/>
          <w:sz w:val="32"/>
          <w:szCs w:val="32"/>
        </w:rPr>
      </w:pPr>
      <w:r w:rsidRPr="00240BCC">
        <w:rPr>
          <w:rFonts w:ascii="Segoe UI" w:hAnsi="Segoe UI" w:cs="Segoe UI"/>
          <w:b/>
          <w:sz w:val="32"/>
          <w:szCs w:val="32"/>
        </w:rPr>
        <w:t xml:space="preserve">(Hunter and </w:t>
      </w:r>
      <w:r w:rsidRPr="00240BCC">
        <w:rPr>
          <w:rFonts w:ascii="Segoe UI" w:hAnsi="Segoe UI" w:cs="Segoe UI"/>
          <w:b/>
          <w:bCs/>
          <w:sz w:val="32"/>
          <w:szCs w:val="32"/>
        </w:rPr>
        <w:t>Central</w:t>
      </w:r>
      <w:r w:rsidRPr="00240BCC">
        <w:rPr>
          <w:rFonts w:ascii="Segoe UI" w:hAnsi="Segoe UI" w:cs="Segoe UI"/>
          <w:b/>
          <w:sz w:val="32"/>
          <w:szCs w:val="32"/>
        </w:rPr>
        <w:t xml:space="preserve"> </w:t>
      </w:r>
      <w:r w:rsidRPr="00240BCC">
        <w:rPr>
          <w:rFonts w:ascii="Segoe UI" w:hAnsi="Segoe UI" w:cs="Segoe UI"/>
          <w:b/>
          <w:bCs/>
          <w:sz w:val="32"/>
          <w:szCs w:val="32"/>
        </w:rPr>
        <w:t>Coast)</w:t>
      </w:r>
    </w:p>
    <w:p w14:paraId="175D8F8E" w14:textId="77777777" w:rsidR="00915AEF" w:rsidRPr="00240BCC" w:rsidRDefault="00915AEF" w:rsidP="00915AEF">
      <w:pPr>
        <w:jc w:val="center"/>
        <w:rPr>
          <w:rFonts w:ascii="Segoe UI" w:hAnsi="Segoe UI" w:cs="Segoe UI"/>
          <w:b/>
          <w:bCs/>
          <w:sz w:val="32"/>
          <w:szCs w:val="32"/>
        </w:rPr>
      </w:pPr>
    </w:p>
    <w:p w14:paraId="7B58F5DA" w14:textId="77777777" w:rsidR="00915AEF" w:rsidRPr="00240BCC" w:rsidRDefault="00915AEF" w:rsidP="00915AEF">
      <w:pPr>
        <w:jc w:val="center"/>
        <w:rPr>
          <w:rFonts w:ascii="Segoe UI" w:hAnsi="Segoe UI" w:cs="Segoe UI"/>
          <w:b/>
          <w:sz w:val="28"/>
          <w:szCs w:val="28"/>
        </w:rPr>
      </w:pPr>
      <w:r>
        <w:rPr>
          <w:rFonts w:ascii="Segoe UI" w:hAnsi="Segoe UI" w:cs="Segoe UI"/>
          <w:b/>
          <w:sz w:val="28"/>
          <w:szCs w:val="28"/>
        </w:rPr>
        <w:t xml:space="preserve">Council </w:t>
      </w:r>
      <w:r w:rsidRPr="00240BCC">
        <w:rPr>
          <w:rFonts w:ascii="Segoe UI" w:hAnsi="Segoe UI" w:cs="Segoe UI"/>
          <w:b/>
          <w:sz w:val="28"/>
          <w:szCs w:val="28"/>
        </w:rPr>
        <w:t xml:space="preserve">Assessment Report </w:t>
      </w:r>
    </w:p>
    <w:p w14:paraId="1EDCA009" w14:textId="6DCE2B23" w:rsidR="00915AEF" w:rsidRDefault="00915AEF" w:rsidP="00915AEF">
      <w:pPr>
        <w:rPr>
          <w:rFonts w:ascii="Segoe UI" w:hAnsi="Segoe UI" w:cs="Segoe UI"/>
        </w:rPr>
      </w:pPr>
    </w:p>
    <w:sdt>
      <w:sdtPr>
        <w:rPr>
          <w:rFonts w:cstheme="minorHAnsi"/>
        </w:rPr>
        <w:id w:val="-263454100"/>
        <w:placeholder>
          <w:docPart w:val="37EFC718D7134F1F8CD1F099625216CE"/>
        </w:placeholder>
        <w:comboBox>
          <w:listItem w:value="Choose an item."/>
          <w:listItem w:displayText="COUNCIL ASSESSMENT REPORT" w:value="COUNCIL ASSESSMENT REPORT"/>
          <w:listItem w:displayText="COUNCIL ASSESSMENT SUPPLEMENTARY REPORT" w:value="COUNCIL ASSESSMENT SUPPLEMENTARY REPORT"/>
        </w:comboBox>
      </w:sdtPr>
      <w:sdtEndPr/>
      <w:sdtContent>
        <w:p w14:paraId="6FFF158C" w14:textId="77777777" w:rsidR="005E218A" w:rsidRPr="009B4667" w:rsidRDefault="005E218A" w:rsidP="005E218A">
          <w:pPr>
            <w:jc w:val="center"/>
            <w:rPr>
              <w:rFonts w:cstheme="minorHAnsi"/>
            </w:rPr>
          </w:pPr>
          <w:r>
            <w:rPr>
              <w:rFonts w:cstheme="minorHAnsi"/>
            </w:rPr>
            <w:t>COUNCIL ASSESSMENT REPORT</w:t>
          </w:r>
        </w:p>
      </w:sdtContent>
    </w:sdt>
    <w:tbl>
      <w:tblPr>
        <w:tblW w:w="5506" w:type="pct"/>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8"/>
        <w:gridCol w:w="5814"/>
        <w:gridCol w:w="1456"/>
        <w:gridCol w:w="11"/>
      </w:tblGrid>
      <w:tr w:rsidR="005E218A" w:rsidRPr="009B4667" w14:paraId="04D57C7A" w14:textId="77777777" w:rsidTr="007105CE">
        <w:trPr>
          <w:gridAfter w:val="1"/>
          <w:wAfter w:w="6" w:type="dxa"/>
        </w:trPr>
        <w:tc>
          <w:tcPr>
            <w:tcW w:w="2684" w:type="dxa"/>
            <w:shd w:val="clear" w:color="auto" w:fill="E7E6E6"/>
          </w:tcPr>
          <w:p w14:paraId="27EA95B2" w14:textId="77777777" w:rsidR="005E218A" w:rsidRPr="00914689" w:rsidRDefault="005E218A" w:rsidP="007105CE">
            <w:pPr>
              <w:spacing w:after="120"/>
              <w:rPr>
                <w:rFonts w:cstheme="minorHAnsi"/>
                <w:b/>
                <w:bCs/>
                <w:sz w:val="19"/>
                <w:szCs w:val="19"/>
              </w:rPr>
            </w:pPr>
            <w:r w:rsidRPr="00914689">
              <w:rPr>
                <w:rFonts w:cstheme="minorHAnsi"/>
                <w:b/>
                <w:bCs/>
                <w:sz w:val="19"/>
                <w:szCs w:val="19"/>
              </w:rPr>
              <w:t>Panel Reference</w:t>
            </w:r>
          </w:p>
        </w:tc>
        <w:tc>
          <w:tcPr>
            <w:tcW w:w="7234" w:type="dxa"/>
            <w:gridSpan w:val="2"/>
          </w:tcPr>
          <w:p w14:paraId="6D7D8EA0" w14:textId="77777777" w:rsidR="005E218A" w:rsidRPr="00914689" w:rsidRDefault="005E218A" w:rsidP="007105CE">
            <w:pPr>
              <w:rPr>
                <w:rFonts w:cstheme="minorHAnsi"/>
                <w:b/>
                <w:bCs/>
                <w:sz w:val="19"/>
                <w:szCs w:val="19"/>
              </w:rPr>
            </w:pPr>
            <w:r>
              <w:rPr>
                <w:rFonts w:cstheme="minorHAnsi"/>
                <w:b/>
                <w:bCs/>
                <w:sz w:val="19"/>
                <w:szCs w:val="19"/>
              </w:rPr>
              <w:t>PPSHCC -65</w:t>
            </w:r>
          </w:p>
        </w:tc>
      </w:tr>
      <w:tr w:rsidR="005E218A" w:rsidRPr="009B4667" w14:paraId="1EE47B4B" w14:textId="77777777" w:rsidTr="007105CE">
        <w:trPr>
          <w:gridAfter w:val="1"/>
          <w:wAfter w:w="6" w:type="dxa"/>
        </w:trPr>
        <w:tc>
          <w:tcPr>
            <w:tcW w:w="2684" w:type="dxa"/>
            <w:shd w:val="clear" w:color="auto" w:fill="E7E6E6"/>
          </w:tcPr>
          <w:p w14:paraId="0D14FA9D" w14:textId="77777777" w:rsidR="005E218A" w:rsidRPr="00914689" w:rsidRDefault="005E218A" w:rsidP="007105CE">
            <w:pPr>
              <w:spacing w:after="120"/>
              <w:rPr>
                <w:rFonts w:cstheme="minorHAnsi"/>
                <w:b/>
                <w:bCs/>
                <w:sz w:val="19"/>
                <w:szCs w:val="19"/>
              </w:rPr>
            </w:pPr>
            <w:r w:rsidRPr="00914689">
              <w:rPr>
                <w:rFonts w:cstheme="minorHAnsi"/>
                <w:b/>
                <w:bCs/>
                <w:sz w:val="19"/>
                <w:szCs w:val="19"/>
              </w:rPr>
              <w:t>DA Number</w:t>
            </w:r>
          </w:p>
        </w:tc>
        <w:tc>
          <w:tcPr>
            <w:tcW w:w="7234" w:type="dxa"/>
            <w:gridSpan w:val="2"/>
          </w:tcPr>
          <w:p w14:paraId="78DF058A" w14:textId="77777777" w:rsidR="005E218A" w:rsidRPr="00914689" w:rsidRDefault="005E218A" w:rsidP="007105CE">
            <w:pPr>
              <w:rPr>
                <w:rFonts w:cstheme="minorHAnsi"/>
                <w:b/>
                <w:bCs/>
                <w:sz w:val="19"/>
                <w:szCs w:val="19"/>
              </w:rPr>
            </w:pPr>
            <w:r>
              <w:rPr>
                <w:rFonts w:cstheme="minorHAnsi"/>
                <w:b/>
                <w:bCs/>
                <w:sz w:val="19"/>
                <w:szCs w:val="19"/>
              </w:rPr>
              <w:t>DA/1295/2020</w:t>
            </w:r>
          </w:p>
        </w:tc>
      </w:tr>
      <w:tr w:rsidR="005E218A" w:rsidRPr="009B4667" w14:paraId="2C2E6739" w14:textId="77777777" w:rsidTr="007105CE">
        <w:trPr>
          <w:gridAfter w:val="1"/>
          <w:wAfter w:w="6" w:type="dxa"/>
        </w:trPr>
        <w:tc>
          <w:tcPr>
            <w:tcW w:w="2684" w:type="dxa"/>
            <w:shd w:val="clear" w:color="auto" w:fill="E7E6E6"/>
          </w:tcPr>
          <w:p w14:paraId="3E5A9EF9" w14:textId="77777777" w:rsidR="005E218A" w:rsidRPr="00914689" w:rsidRDefault="005E218A" w:rsidP="007105CE">
            <w:pPr>
              <w:spacing w:after="120"/>
              <w:rPr>
                <w:rFonts w:cstheme="minorHAnsi"/>
                <w:b/>
                <w:bCs/>
                <w:sz w:val="19"/>
                <w:szCs w:val="19"/>
              </w:rPr>
            </w:pPr>
            <w:r w:rsidRPr="00914689">
              <w:rPr>
                <w:rFonts w:cstheme="minorHAnsi"/>
                <w:b/>
                <w:bCs/>
                <w:sz w:val="19"/>
                <w:szCs w:val="19"/>
              </w:rPr>
              <w:t>LGA</w:t>
            </w:r>
          </w:p>
        </w:tc>
        <w:tc>
          <w:tcPr>
            <w:tcW w:w="7234" w:type="dxa"/>
            <w:gridSpan w:val="2"/>
          </w:tcPr>
          <w:p w14:paraId="35918F2C" w14:textId="77777777" w:rsidR="005E218A" w:rsidRPr="00914689" w:rsidRDefault="005E218A" w:rsidP="007105CE">
            <w:pPr>
              <w:rPr>
                <w:rFonts w:cstheme="minorHAnsi"/>
                <w:b/>
                <w:bCs/>
                <w:sz w:val="19"/>
                <w:szCs w:val="19"/>
              </w:rPr>
            </w:pPr>
            <w:r>
              <w:rPr>
                <w:rFonts w:cstheme="minorHAnsi"/>
                <w:b/>
                <w:bCs/>
                <w:sz w:val="19"/>
                <w:szCs w:val="19"/>
              </w:rPr>
              <w:t>Central Coast Council</w:t>
            </w:r>
          </w:p>
        </w:tc>
      </w:tr>
      <w:tr w:rsidR="005E218A" w:rsidRPr="009B4667" w14:paraId="594D1235" w14:textId="77777777" w:rsidTr="007105CE">
        <w:trPr>
          <w:gridAfter w:val="1"/>
          <w:wAfter w:w="6" w:type="dxa"/>
        </w:trPr>
        <w:tc>
          <w:tcPr>
            <w:tcW w:w="2684" w:type="dxa"/>
            <w:shd w:val="clear" w:color="auto" w:fill="E7E6E6"/>
          </w:tcPr>
          <w:p w14:paraId="0B3AC030" w14:textId="77777777" w:rsidR="005E218A" w:rsidRPr="00914689" w:rsidRDefault="005E218A" w:rsidP="007105CE">
            <w:pPr>
              <w:spacing w:after="120"/>
              <w:rPr>
                <w:rFonts w:cstheme="minorHAnsi"/>
                <w:b/>
                <w:bCs/>
                <w:sz w:val="19"/>
                <w:szCs w:val="19"/>
              </w:rPr>
            </w:pPr>
            <w:r w:rsidRPr="00914689">
              <w:rPr>
                <w:rFonts w:cstheme="minorHAnsi"/>
                <w:b/>
                <w:bCs/>
                <w:sz w:val="19"/>
                <w:szCs w:val="19"/>
              </w:rPr>
              <w:t>Proposed Development</w:t>
            </w:r>
          </w:p>
        </w:tc>
        <w:tc>
          <w:tcPr>
            <w:tcW w:w="7234" w:type="dxa"/>
            <w:gridSpan w:val="2"/>
          </w:tcPr>
          <w:p w14:paraId="67EBBA0A" w14:textId="77777777" w:rsidR="005E218A" w:rsidRPr="00914689" w:rsidRDefault="005E218A" w:rsidP="007105CE">
            <w:pPr>
              <w:rPr>
                <w:rFonts w:cstheme="minorHAnsi"/>
                <w:b/>
                <w:bCs/>
                <w:sz w:val="19"/>
                <w:szCs w:val="19"/>
              </w:rPr>
            </w:pPr>
            <w:r>
              <w:rPr>
                <w:rFonts w:cstheme="minorHAnsi"/>
                <w:b/>
                <w:bCs/>
                <w:sz w:val="19"/>
                <w:szCs w:val="19"/>
              </w:rPr>
              <w:t xml:space="preserve">Waste Management Facility (Glass Recycling </w:t>
            </w:r>
            <w:proofErr w:type="gramStart"/>
            <w:r>
              <w:rPr>
                <w:rFonts w:cstheme="minorHAnsi"/>
                <w:b/>
                <w:bCs/>
                <w:sz w:val="19"/>
                <w:szCs w:val="19"/>
              </w:rPr>
              <w:t>Facility)O</w:t>
            </w:r>
            <w:proofErr w:type="gramEnd"/>
          </w:p>
        </w:tc>
      </w:tr>
      <w:tr w:rsidR="005E218A" w:rsidRPr="009B4667" w14:paraId="167D55F2" w14:textId="77777777" w:rsidTr="007105CE">
        <w:trPr>
          <w:gridAfter w:val="1"/>
          <w:wAfter w:w="6" w:type="dxa"/>
        </w:trPr>
        <w:tc>
          <w:tcPr>
            <w:tcW w:w="2684" w:type="dxa"/>
            <w:shd w:val="clear" w:color="auto" w:fill="E7E6E6"/>
          </w:tcPr>
          <w:p w14:paraId="7CC06FC4" w14:textId="77777777" w:rsidR="005E218A" w:rsidRPr="00914689" w:rsidRDefault="005E218A" w:rsidP="007105CE">
            <w:pPr>
              <w:spacing w:after="120"/>
              <w:rPr>
                <w:rFonts w:cstheme="minorHAnsi"/>
                <w:b/>
                <w:bCs/>
                <w:sz w:val="19"/>
                <w:szCs w:val="19"/>
              </w:rPr>
            </w:pPr>
            <w:r w:rsidRPr="00914689">
              <w:rPr>
                <w:rFonts w:cstheme="minorHAnsi"/>
                <w:b/>
                <w:bCs/>
                <w:sz w:val="19"/>
                <w:szCs w:val="19"/>
              </w:rPr>
              <w:t>Street Address</w:t>
            </w:r>
          </w:p>
        </w:tc>
        <w:tc>
          <w:tcPr>
            <w:tcW w:w="7234" w:type="dxa"/>
            <w:gridSpan w:val="2"/>
          </w:tcPr>
          <w:p w14:paraId="7D8C9D59" w14:textId="77777777" w:rsidR="005E218A" w:rsidRPr="00914689" w:rsidRDefault="005E218A" w:rsidP="007105CE">
            <w:pPr>
              <w:spacing w:after="240"/>
              <w:rPr>
                <w:rFonts w:cstheme="minorHAnsi"/>
                <w:b/>
                <w:bCs/>
                <w:sz w:val="19"/>
                <w:szCs w:val="19"/>
              </w:rPr>
            </w:pPr>
            <w:r w:rsidRPr="00252525">
              <w:rPr>
                <w:rFonts w:cstheme="minorHAnsi"/>
                <w:sz w:val="19"/>
                <w:szCs w:val="19"/>
              </w:rPr>
              <w:t>Lot 14 DP 243037</w:t>
            </w:r>
            <w:r>
              <w:rPr>
                <w:rFonts w:cstheme="minorHAnsi"/>
                <w:sz w:val="19"/>
                <w:szCs w:val="19"/>
              </w:rPr>
              <w:t xml:space="preserve"> - </w:t>
            </w:r>
            <w:r w:rsidRPr="00252525">
              <w:rPr>
                <w:rFonts w:cstheme="minorHAnsi"/>
                <w:sz w:val="19"/>
                <w:szCs w:val="19"/>
              </w:rPr>
              <w:t>No. 13 Lucca Road, Wyong</w:t>
            </w:r>
          </w:p>
        </w:tc>
      </w:tr>
      <w:tr w:rsidR="005E218A" w:rsidRPr="009B4667" w14:paraId="2B4C7137" w14:textId="77777777" w:rsidTr="007105CE">
        <w:trPr>
          <w:gridAfter w:val="1"/>
          <w:wAfter w:w="6" w:type="dxa"/>
        </w:trPr>
        <w:tc>
          <w:tcPr>
            <w:tcW w:w="2684" w:type="dxa"/>
            <w:shd w:val="clear" w:color="auto" w:fill="E7E6E6"/>
          </w:tcPr>
          <w:p w14:paraId="6156ED11" w14:textId="77777777" w:rsidR="005E218A" w:rsidRPr="00914689" w:rsidRDefault="005E218A" w:rsidP="007105CE">
            <w:pPr>
              <w:spacing w:after="120"/>
              <w:rPr>
                <w:rFonts w:cstheme="minorHAnsi"/>
                <w:b/>
                <w:bCs/>
                <w:sz w:val="19"/>
                <w:szCs w:val="19"/>
              </w:rPr>
            </w:pPr>
            <w:r w:rsidRPr="00914689">
              <w:rPr>
                <w:rFonts w:cstheme="minorHAnsi"/>
                <w:b/>
                <w:bCs/>
                <w:sz w:val="19"/>
                <w:szCs w:val="19"/>
              </w:rPr>
              <w:t>Applicant/Owner</w:t>
            </w:r>
          </w:p>
        </w:tc>
        <w:tc>
          <w:tcPr>
            <w:tcW w:w="7234" w:type="dxa"/>
            <w:gridSpan w:val="2"/>
          </w:tcPr>
          <w:p w14:paraId="5ED1A24E" w14:textId="77777777" w:rsidR="005E218A" w:rsidRPr="00914689" w:rsidRDefault="005E218A" w:rsidP="007105CE">
            <w:pPr>
              <w:tabs>
                <w:tab w:val="left" w:pos="5"/>
              </w:tabs>
              <w:rPr>
                <w:rFonts w:cstheme="minorHAnsi"/>
                <w:sz w:val="19"/>
                <w:szCs w:val="19"/>
              </w:rPr>
            </w:pPr>
            <w:r>
              <w:rPr>
                <w:rFonts w:cstheme="minorHAnsi"/>
                <w:sz w:val="19"/>
                <w:szCs w:val="19"/>
              </w:rPr>
              <w:t>IQ Renew Pty Ltd</w:t>
            </w:r>
          </w:p>
        </w:tc>
      </w:tr>
      <w:tr w:rsidR="005E218A" w:rsidRPr="009B4667" w14:paraId="47E3DBC3" w14:textId="77777777" w:rsidTr="007105CE">
        <w:trPr>
          <w:gridAfter w:val="1"/>
          <w:wAfter w:w="6" w:type="dxa"/>
        </w:trPr>
        <w:tc>
          <w:tcPr>
            <w:tcW w:w="2684" w:type="dxa"/>
            <w:shd w:val="clear" w:color="auto" w:fill="E7E6E6"/>
          </w:tcPr>
          <w:p w14:paraId="2EA00D85" w14:textId="77777777" w:rsidR="005E218A" w:rsidRPr="00914689" w:rsidRDefault="005E218A" w:rsidP="007105CE">
            <w:pPr>
              <w:spacing w:after="120"/>
              <w:rPr>
                <w:rFonts w:cstheme="minorHAnsi"/>
                <w:b/>
                <w:bCs/>
                <w:sz w:val="19"/>
                <w:szCs w:val="19"/>
              </w:rPr>
            </w:pPr>
            <w:r w:rsidRPr="00914689">
              <w:rPr>
                <w:rFonts w:cstheme="minorHAnsi"/>
                <w:b/>
                <w:bCs/>
                <w:sz w:val="19"/>
                <w:szCs w:val="19"/>
              </w:rPr>
              <w:t>Date of DA lodgement</w:t>
            </w:r>
          </w:p>
        </w:tc>
        <w:tc>
          <w:tcPr>
            <w:tcW w:w="7234" w:type="dxa"/>
            <w:gridSpan w:val="2"/>
          </w:tcPr>
          <w:p w14:paraId="4D33662E" w14:textId="77777777" w:rsidR="005E218A" w:rsidRPr="00914689" w:rsidRDefault="00070097" w:rsidP="007105CE">
            <w:pPr>
              <w:tabs>
                <w:tab w:val="left" w:pos="5"/>
              </w:tabs>
              <w:rPr>
                <w:rFonts w:cstheme="minorHAnsi"/>
                <w:sz w:val="19"/>
                <w:szCs w:val="19"/>
              </w:rPr>
            </w:pPr>
            <w:sdt>
              <w:sdtPr>
                <w:rPr>
                  <w:rFonts w:cstheme="minorHAnsi"/>
                  <w:sz w:val="19"/>
                  <w:szCs w:val="19"/>
                </w:rPr>
                <w:id w:val="998234965"/>
                <w:placeholder>
                  <w:docPart w:val="726C5453FAEF4844B54435BE4B76939F"/>
                </w:placeholder>
                <w:date w:fullDate="2020-12-07T00:00:00Z">
                  <w:dateFormat w:val="d MMMM yyyy"/>
                  <w:lid w:val="en-AU"/>
                  <w:storeMappedDataAs w:val="dateTime"/>
                  <w:calendar w:val="gregorian"/>
                </w:date>
              </w:sdtPr>
              <w:sdtEndPr/>
              <w:sdtContent>
                <w:r w:rsidR="005E218A">
                  <w:rPr>
                    <w:rFonts w:cstheme="minorHAnsi"/>
                    <w:sz w:val="19"/>
                    <w:szCs w:val="19"/>
                  </w:rPr>
                  <w:t>7 December 2020</w:t>
                </w:r>
              </w:sdtContent>
            </w:sdt>
          </w:p>
        </w:tc>
      </w:tr>
      <w:tr w:rsidR="005E218A" w:rsidRPr="009B4667" w14:paraId="4A45D0B8" w14:textId="77777777" w:rsidTr="007105CE">
        <w:trPr>
          <w:gridAfter w:val="1"/>
          <w:wAfter w:w="6" w:type="dxa"/>
        </w:trPr>
        <w:tc>
          <w:tcPr>
            <w:tcW w:w="2684" w:type="dxa"/>
            <w:shd w:val="clear" w:color="auto" w:fill="E7E6E6"/>
          </w:tcPr>
          <w:p w14:paraId="0B7294A5" w14:textId="77777777" w:rsidR="005E218A" w:rsidRPr="00914689" w:rsidRDefault="005E218A" w:rsidP="007105CE">
            <w:pPr>
              <w:pStyle w:val="NoSpacing"/>
              <w:rPr>
                <w:b/>
                <w:bCs/>
                <w:sz w:val="19"/>
                <w:szCs w:val="19"/>
              </w:rPr>
            </w:pPr>
            <w:r w:rsidRPr="00914689">
              <w:rPr>
                <w:b/>
                <w:bCs/>
                <w:sz w:val="19"/>
                <w:szCs w:val="19"/>
              </w:rPr>
              <w:t xml:space="preserve">Total number of Submissions </w:t>
            </w:r>
          </w:p>
          <w:p w14:paraId="45BD3863" w14:textId="77777777" w:rsidR="005E218A" w:rsidRPr="00914689" w:rsidRDefault="005E218A" w:rsidP="007105CE">
            <w:pPr>
              <w:pStyle w:val="NoSpacing"/>
            </w:pPr>
            <w:r w:rsidRPr="00914689">
              <w:rPr>
                <w:b/>
                <w:bCs/>
                <w:sz w:val="19"/>
                <w:szCs w:val="19"/>
              </w:rPr>
              <w:t>Number of Unique Objections</w:t>
            </w:r>
          </w:p>
        </w:tc>
        <w:tc>
          <w:tcPr>
            <w:tcW w:w="7234" w:type="dxa"/>
            <w:gridSpan w:val="2"/>
          </w:tcPr>
          <w:p w14:paraId="0728FB85" w14:textId="77777777" w:rsidR="005E218A" w:rsidRPr="00914689" w:rsidRDefault="005E218A" w:rsidP="007105CE">
            <w:pPr>
              <w:tabs>
                <w:tab w:val="left" w:pos="5"/>
              </w:tabs>
              <w:rPr>
                <w:rFonts w:cstheme="minorHAnsi"/>
                <w:sz w:val="19"/>
                <w:szCs w:val="19"/>
              </w:rPr>
            </w:pPr>
            <w:r>
              <w:rPr>
                <w:rFonts w:cstheme="minorHAnsi"/>
                <w:sz w:val="19"/>
                <w:szCs w:val="19"/>
              </w:rPr>
              <w:t>NIL</w:t>
            </w:r>
          </w:p>
        </w:tc>
      </w:tr>
      <w:tr w:rsidR="005E218A" w:rsidRPr="009B4667" w14:paraId="6CAD975C" w14:textId="77777777" w:rsidTr="007105CE">
        <w:trPr>
          <w:gridAfter w:val="1"/>
          <w:wAfter w:w="6" w:type="dxa"/>
        </w:trPr>
        <w:tc>
          <w:tcPr>
            <w:tcW w:w="2684" w:type="dxa"/>
            <w:shd w:val="clear" w:color="auto" w:fill="E7E6E6"/>
          </w:tcPr>
          <w:p w14:paraId="7364ED8B" w14:textId="77777777" w:rsidR="005E218A" w:rsidRPr="00914689" w:rsidRDefault="005E218A" w:rsidP="007105CE">
            <w:pPr>
              <w:spacing w:after="120"/>
              <w:rPr>
                <w:rFonts w:cstheme="minorHAnsi"/>
                <w:b/>
                <w:bCs/>
                <w:sz w:val="19"/>
                <w:szCs w:val="19"/>
              </w:rPr>
            </w:pPr>
            <w:r w:rsidRPr="00914689">
              <w:rPr>
                <w:rFonts w:cstheme="minorHAnsi"/>
                <w:b/>
                <w:bCs/>
                <w:sz w:val="19"/>
                <w:szCs w:val="19"/>
              </w:rPr>
              <w:t>Recommendation</w:t>
            </w:r>
          </w:p>
        </w:tc>
        <w:sdt>
          <w:sdtPr>
            <w:rPr>
              <w:rFonts w:cstheme="minorHAnsi"/>
              <w:b/>
              <w:bCs/>
              <w:sz w:val="19"/>
              <w:szCs w:val="19"/>
            </w:rPr>
            <w:id w:val="1688790624"/>
            <w:placeholder>
              <w:docPart w:val="37EFC718D7134F1F8CD1F099625216CE"/>
            </w:placeholder>
            <w:comboBox>
              <w:listItem w:value="Choose an item."/>
              <w:listItem w:displayText="Approval" w:value="Approval"/>
              <w:listItem w:displayText="Refusal" w:value="Refusal"/>
            </w:comboBox>
          </w:sdtPr>
          <w:sdtEndPr/>
          <w:sdtContent>
            <w:tc>
              <w:tcPr>
                <w:tcW w:w="7234" w:type="dxa"/>
                <w:gridSpan w:val="2"/>
              </w:tcPr>
              <w:p w14:paraId="01F9F160" w14:textId="77777777" w:rsidR="005E218A" w:rsidRPr="00914689" w:rsidRDefault="005E218A" w:rsidP="007105CE">
                <w:pPr>
                  <w:rPr>
                    <w:rFonts w:cstheme="minorHAnsi"/>
                    <w:b/>
                    <w:bCs/>
                    <w:sz w:val="19"/>
                    <w:szCs w:val="19"/>
                  </w:rPr>
                </w:pPr>
                <w:r>
                  <w:rPr>
                    <w:rFonts w:cstheme="minorHAnsi"/>
                    <w:b/>
                    <w:bCs/>
                    <w:sz w:val="19"/>
                    <w:szCs w:val="19"/>
                  </w:rPr>
                  <w:t>Approval subject to conditions</w:t>
                </w:r>
              </w:p>
            </w:tc>
          </w:sdtContent>
        </w:sdt>
      </w:tr>
      <w:tr w:rsidR="005E218A" w:rsidRPr="009B4667" w14:paraId="4740AC76" w14:textId="77777777" w:rsidTr="007105CE">
        <w:trPr>
          <w:gridAfter w:val="1"/>
          <w:wAfter w:w="6" w:type="dxa"/>
          <w:trHeight w:val="778"/>
        </w:trPr>
        <w:tc>
          <w:tcPr>
            <w:tcW w:w="2684" w:type="dxa"/>
            <w:shd w:val="clear" w:color="auto" w:fill="E7E6E6"/>
          </w:tcPr>
          <w:p w14:paraId="5A949A0F" w14:textId="77777777" w:rsidR="005E218A" w:rsidRPr="00914689" w:rsidRDefault="005E218A" w:rsidP="007105CE">
            <w:pPr>
              <w:spacing w:after="120"/>
              <w:rPr>
                <w:rFonts w:cstheme="minorHAnsi"/>
                <w:b/>
                <w:bCs/>
                <w:sz w:val="19"/>
                <w:szCs w:val="19"/>
              </w:rPr>
            </w:pPr>
            <w:r w:rsidRPr="00914689">
              <w:rPr>
                <w:rFonts w:cstheme="minorHAnsi"/>
                <w:b/>
                <w:bCs/>
                <w:sz w:val="19"/>
                <w:szCs w:val="19"/>
              </w:rPr>
              <w:t>Regional Development Criteria (Schedule 7 of the SEPP (State and Regional Development) 2011</w:t>
            </w:r>
          </w:p>
        </w:tc>
        <w:tc>
          <w:tcPr>
            <w:tcW w:w="7234" w:type="dxa"/>
            <w:gridSpan w:val="2"/>
          </w:tcPr>
          <w:p w14:paraId="11E7291D" w14:textId="77777777" w:rsidR="005E218A" w:rsidRPr="00252525" w:rsidRDefault="005E218A" w:rsidP="007105CE">
            <w:pPr>
              <w:spacing w:after="240"/>
              <w:rPr>
                <w:rFonts w:cstheme="minorHAnsi"/>
                <w:bCs/>
                <w:sz w:val="19"/>
                <w:szCs w:val="19"/>
              </w:rPr>
            </w:pPr>
            <w:r w:rsidRPr="00252525">
              <w:rPr>
                <w:rFonts w:cstheme="minorHAnsi"/>
                <w:bCs/>
                <w:sz w:val="19"/>
                <w:szCs w:val="19"/>
              </w:rPr>
              <w:t xml:space="preserve">The application is declared to be Regionally Significant development in accordance with clause 20(1) of </w:t>
            </w:r>
            <w:r w:rsidRPr="00252525">
              <w:rPr>
                <w:rFonts w:cstheme="minorHAnsi"/>
                <w:bCs/>
                <w:i/>
                <w:sz w:val="19"/>
                <w:szCs w:val="19"/>
              </w:rPr>
              <w:t>State Environmental Planning Policy (State &amp; Regional Development) 2011</w:t>
            </w:r>
            <w:r w:rsidRPr="00252525">
              <w:rPr>
                <w:rFonts w:cstheme="minorHAnsi"/>
                <w:bCs/>
                <w:sz w:val="19"/>
                <w:szCs w:val="19"/>
              </w:rPr>
              <w:t xml:space="preserve"> as it is a waste management facility to which the provisions of clause 32 of Schedule 3 to the </w:t>
            </w:r>
            <w:r w:rsidRPr="00252525">
              <w:rPr>
                <w:rFonts w:cstheme="minorHAnsi"/>
                <w:bCs/>
                <w:i/>
                <w:sz w:val="19"/>
                <w:szCs w:val="19"/>
              </w:rPr>
              <w:t>Environmental Planning and Assessment Regulation 2000 (</w:t>
            </w:r>
            <w:r w:rsidRPr="00252525">
              <w:rPr>
                <w:rFonts w:cstheme="minorHAnsi"/>
                <w:bCs/>
                <w:sz w:val="19"/>
                <w:szCs w:val="19"/>
              </w:rPr>
              <w:t>EP&amp;A Regulation), apply.</w:t>
            </w:r>
          </w:p>
          <w:p w14:paraId="6C20F415" w14:textId="77777777" w:rsidR="005E218A" w:rsidRPr="00914689" w:rsidRDefault="005E218A" w:rsidP="007105CE">
            <w:pPr>
              <w:rPr>
                <w:rFonts w:cstheme="minorHAnsi"/>
                <w:b/>
                <w:bCs/>
                <w:sz w:val="19"/>
                <w:szCs w:val="19"/>
              </w:rPr>
            </w:pPr>
            <w:r w:rsidRPr="00252525">
              <w:rPr>
                <w:rFonts w:cstheme="minorHAnsi"/>
                <w:bCs/>
                <w:sz w:val="19"/>
                <w:szCs w:val="19"/>
              </w:rPr>
              <w:t xml:space="preserve">The proposal meets the requirements for designated development Schedule 3 clause 32 (1) (b) (iii) of the </w:t>
            </w:r>
            <w:r w:rsidRPr="00252525">
              <w:rPr>
                <w:rFonts w:cstheme="minorHAnsi"/>
                <w:bCs/>
                <w:i/>
                <w:sz w:val="19"/>
                <w:szCs w:val="19"/>
              </w:rPr>
              <w:t xml:space="preserve">EP&amp;A Regulation </w:t>
            </w:r>
            <w:r w:rsidRPr="00252525">
              <w:rPr>
                <w:rFonts w:cstheme="minorHAnsi"/>
                <w:bCs/>
                <w:sz w:val="19"/>
                <w:szCs w:val="19"/>
              </w:rPr>
              <w:t>as it is a waste management facility that has a handling capacity of more than 30,000 tonnes per year.</w:t>
            </w:r>
            <w:r>
              <w:rPr>
                <w:rFonts w:ascii="Segoe UI" w:hAnsi="Segoe UI" w:cs="Segoe UI"/>
                <w:bCs/>
              </w:rPr>
              <w:t xml:space="preserve">   </w:t>
            </w:r>
          </w:p>
        </w:tc>
      </w:tr>
      <w:tr w:rsidR="005E218A" w:rsidRPr="009B4667" w14:paraId="3822C1F8" w14:textId="77777777" w:rsidTr="007105CE">
        <w:trPr>
          <w:gridAfter w:val="1"/>
          <w:wAfter w:w="6" w:type="dxa"/>
        </w:trPr>
        <w:tc>
          <w:tcPr>
            <w:tcW w:w="2684" w:type="dxa"/>
            <w:shd w:val="clear" w:color="auto" w:fill="E7E6E6"/>
          </w:tcPr>
          <w:p w14:paraId="1724F4D3" w14:textId="77777777" w:rsidR="005E218A" w:rsidRPr="00914689" w:rsidRDefault="005E218A" w:rsidP="007105CE">
            <w:pPr>
              <w:spacing w:after="120"/>
              <w:rPr>
                <w:rFonts w:cstheme="minorHAnsi"/>
                <w:b/>
                <w:bCs/>
                <w:sz w:val="19"/>
                <w:szCs w:val="19"/>
              </w:rPr>
            </w:pPr>
            <w:r w:rsidRPr="00914689">
              <w:rPr>
                <w:rFonts w:cstheme="minorHAnsi"/>
                <w:b/>
                <w:bCs/>
                <w:sz w:val="19"/>
                <w:szCs w:val="19"/>
              </w:rPr>
              <w:t>List of all relevant s4.15(1)(a) matters</w:t>
            </w:r>
          </w:p>
          <w:p w14:paraId="7FD100D7" w14:textId="77777777" w:rsidR="005E218A" w:rsidRPr="00914689" w:rsidRDefault="005E218A" w:rsidP="007105CE">
            <w:pPr>
              <w:spacing w:after="120"/>
              <w:rPr>
                <w:rFonts w:cstheme="minorHAnsi"/>
                <w:b/>
                <w:bCs/>
                <w:sz w:val="19"/>
                <w:szCs w:val="19"/>
              </w:rPr>
            </w:pPr>
          </w:p>
        </w:tc>
        <w:tc>
          <w:tcPr>
            <w:tcW w:w="7234" w:type="dxa"/>
            <w:gridSpan w:val="2"/>
          </w:tcPr>
          <w:p w14:paraId="101A2F2B" w14:textId="77777777" w:rsidR="005E218A" w:rsidRPr="00252525" w:rsidRDefault="005E218A" w:rsidP="005E218A">
            <w:pPr>
              <w:numPr>
                <w:ilvl w:val="0"/>
                <w:numId w:val="20"/>
              </w:numPr>
              <w:shd w:val="clear" w:color="auto" w:fill="FFFFFF"/>
              <w:rPr>
                <w:rFonts w:cstheme="minorHAnsi"/>
                <w:i/>
                <w:sz w:val="19"/>
                <w:szCs w:val="19"/>
              </w:rPr>
            </w:pPr>
            <w:r w:rsidRPr="00252525">
              <w:rPr>
                <w:rFonts w:cstheme="minorHAnsi"/>
                <w:i/>
                <w:sz w:val="19"/>
                <w:szCs w:val="19"/>
              </w:rPr>
              <w:t xml:space="preserve">Environmental Planning &amp; Assessment Act 1979 </w:t>
            </w:r>
            <w:r w:rsidRPr="00252525">
              <w:rPr>
                <w:rFonts w:cstheme="minorHAnsi"/>
                <w:sz w:val="19"/>
                <w:szCs w:val="19"/>
              </w:rPr>
              <w:t>(EP&amp;A Act)</w:t>
            </w:r>
          </w:p>
          <w:p w14:paraId="57905039" w14:textId="77777777" w:rsidR="005E218A" w:rsidRPr="00252525" w:rsidRDefault="005E218A" w:rsidP="005E218A">
            <w:pPr>
              <w:numPr>
                <w:ilvl w:val="0"/>
                <w:numId w:val="20"/>
              </w:numPr>
              <w:shd w:val="clear" w:color="auto" w:fill="FFFFFF"/>
              <w:rPr>
                <w:rFonts w:cstheme="minorHAnsi"/>
                <w:i/>
                <w:sz w:val="19"/>
                <w:szCs w:val="19"/>
              </w:rPr>
            </w:pPr>
            <w:r w:rsidRPr="00252525">
              <w:rPr>
                <w:rFonts w:cstheme="minorHAnsi"/>
                <w:i/>
                <w:sz w:val="19"/>
                <w:szCs w:val="19"/>
              </w:rPr>
              <w:t>Environmental Planning &amp; Assessment Regulation 2000 (EP&amp;A Regulation)</w:t>
            </w:r>
          </w:p>
          <w:p w14:paraId="56627F1C" w14:textId="77777777" w:rsidR="005E218A" w:rsidRPr="00252525" w:rsidRDefault="005E218A" w:rsidP="005E218A">
            <w:pPr>
              <w:numPr>
                <w:ilvl w:val="0"/>
                <w:numId w:val="20"/>
              </w:numPr>
              <w:shd w:val="clear" w:color="auto" w:fill="FFFFFF"/>
              <w:rPr>
                <w:rFonts w:cstheme="minorHAnsi"/>
                <w:sz w:val="19"/>
                <w:szCs w:val="19"/>
              </w:rPr>
            </w:pPr>
            <w:r w:rsidRPr="00252525">
              <w:rPr>
                <w:rFonts w:cstheme="minorHAnsi"/>
                <w:i/>
                <w:sz w:val="19"/>
                <w:szCs w:val="19"/>
              </w:rPr>
              <w:t xml:space="preserve">Local Government Act 1993 </w:t>
            </w:r>
            <w:r w:rsidRPr="00252525">
              <w:rPr>
                <w:rFonts w:cstheme="minorHAnsi"/>
                <w:sz w:val="19"/>
                <w:szCs w:val="19"/>
              </w:rPr>
              <w:t>(LG Act)</w:t>
            </w:r>
          </w:p>
          <w:p w14:paraId="1BB33E4C" w14:textId="77777777" w:rsidR="005E218A" w:rsidRPr="00252525" w:rsidRDefault="005E218A" w:rsidP="005E218A">
            <w:pPr>
              <w:numPr>
                <w:ilvl w:val="0"/>
                <w:numId w:val="20"/>
              </w:numPr>
              <w:shd w:val="clear" w:color="auto" w:fill="FFFFFF"/>
              <w:rPr>
                <w:rFonts w:cstheme="minorHAnsi"/>
                <w:sz w:val="19"/>
                <w:szCs w:val="19"/>
              </w:rPr>
            </w:pPr>
            <w:r w:rsidRPr="00252525">
              <w:rPr>
                <w:rFonts w:cstheme="minorHAnsi"/>
                <w:i/>
                <w:sz w:val="19"/>
                <w:szCs w:val="19"/>
              </w:rPr>
              <w:t>Protection of the Environment Operations Act 1997</w:t>
            </w:r>
          </w:p>
          <w:p w14:paraId="4669BD61" w14:textId="77777777" w:rsidR="005E218A" w:rsidRPr="00252525" w:rsidRDefault="005E218A" w:rsidP="005E218A">
            <w:pPr>
              <w:numPr>
                <w:ilvl w:val="0"/>
                <w:numId w:val="20"/>
              </w:numPr>
              <w:shd w:val="clear" w:color="auto" w:fill="FFFFFF"/>
              <w:rPr>
                <w:rFonts w:cstheme="minorHAnsi"/>
                <w:i/>
                <w:sz w:val="19"/>
                <w:szCs w:val="19"/>
              </w:rPr>
            </w:pPr>
            <w:r w:rsidRPr="00252525">
              <w:rPr>
                <w:rFonts w:cstheme="minorHAnsi"/>
                <w:i/>
                <w:sz w:val="19"/>
                <w:szCs w:val="19"/>
              </w:rPr>
              <w:t xml:space="preserve">State Environmental Planning Policy (State and Regional Development) 2011 </w:t>
            </w:r>
            <w:r w:rsidRPr="00252525">
              <w:rPr>
                <w:rFonts w:cstheme="minorHAnsi"/>
                <w:sz w:val="19"/>
                <w:szCs w:val="19"/>
              </w:rPr>
              <w:t>(SEPP State and Regional Development)</w:t>
            </w:r>
          </w:p>
          <w:p w14:paraId="61930EEC" w14:textId="77777777" w:rsidR="005E218A" w:rsidRPr="00252525" w:rsidRDefault="005E218A" w:rsidP="005E218A">
            <w:pPr>
              <w:numPr>
                <w:ilvl w:val="0"/>
                <w:numId w:val="20"/>
              </w:numPr>
              <w:shd w:val="clear" w:color="auto" w:fill="FFFFFF"/>
              <w:rPr>
                <w:rFonts w:cstheme="minorHAnsi"/>
                <w:i/>
                <w:sz w:val="19"/>
                <w:szCs w:val="19"/>
              </w:rPr>
            </w:pPr>
            <w:r w:rsidRPr="00252525">
              <w:rPr>
                <w:rFonts w:cstheme="minorHAnsi"/>
                <w:i/>
                <w:sz w:val="19"/>
                <w:szCs w:val="19"/>
              </w:rPr>
              <w:t>State Environmental Planning Policy No 33 – Hazardous and Offensive Development</w:t>
            </w:r>
          </w:p>
          <w:p w14:paraId="61B06805" w14:textId="77777777" w:rsidR="005E218A" w:rsidRPr="00252525" w:rsidRDefault="005E218A" w:rsidP="005E218A">
            <w:pPr>
              <w:numPr>
                <w:ilvl w:val="0"/>
                <w:numId w:val="20"/>
              </w:numPr>
              <w:shd w:val="clear" w:color="auto" w:fill="FFFFFF"/>
              <w:rPr>
                <w:rFonts w:cstheme="minorHAnsi"/>
                <w:i/>
                <w:sz w:val="19"/>
                <w:szCs w:val="19"/>
              </w:rPr>
            </w:pPr>
            <w:r w:rsidRPr="00252525">
              <w:rPr>
                <w:rFonts w:cstheme="minorHAnsi"/>
                <w:i/>
                <w:sz w:val="19"/>
                <w:szCs w:val="19"/>
              </w:rPr>
              <w:t xml:space="preserve">State Environmental Planning Policy No 55 - Remediation of Land </w:t>
            </w:r>
            <w:r w:rsidRPr="00252525">
              <w:rPr>
                <w:rFonts w:cstheme="minorHAnsi"/>
                <w:sz w:val="19"/>
                <w:szCs w:val="19"/>
              </w:rPr>
              <w:t>(SEPP 55)</w:t>
            </w:r>
          </w:p>
          <w:p w14:paraId="4793846C" w14:textId="77777777" w:rsidR="005E218A" w:rsidRPr="00252525" w:rsidRDefault="005E218A" w:rsidP="005E218A">
            <w:pPr>
              <w:numPr>
                <w:ilvl w:val="0"/>
                <w:numId w:val="20"/>
              </w:numPr>
              <w:shd w:val="clear" w:color="auto" w:fill="FFFFFF"/>
              <w:rPr>
                <w:rFonts w:cstheme="minorHAnsi"/>
                <w:i/>
                <w:sz w:val="19"/>
                <w:szCs w:val="19"/>
              </w:rPr>
            </w:pPr>
            <w:r w:rsidRPr="00252525">
              <w:rPr>
                <w:rFonts w:cstheme="minorHAnsi"/>
                <w:i/>
                <w:sz w:val="19"/>
                <w:szCs w:val="19"/>
              </w:rPr>
              <w:t xml:space="preserve">State Environmental Planning Policy (Koala Habitat Protection) 2021 </w:t>
            </w:r>
          </w:p>
          <w:p w14:paraId="014BFFB3" w14:textId="77777777" w:rsidR="005E218A" w:rsidRPr="00252525" w:rsidRDefault="005E218A" w:rsidP="005E218A">
            <w:pPr>
              <w:numPr>
                <w:ilvl w:val="0"/>
                <w:numId w:val="20"/>
              </w:numPr>
              <w:shd w:val="clear" w:color="auto" w:fill="FFFFFF"/>
              <w:rPr>
                <w:rFonts w:cstheme="minorHAnsi"/>
                <w:i/>
                <w:sz w:val="19"/>
                <w:szCs w:val="19"/>
              </w:rPr>
            </w:pPr>
            <w:r w:rsidRPr="00252525">
              <w:rPr>
                <w:rFonts w:cstheme="minorHAnsi"/>
                <w:i/>
                <w:sz w:val="19"/>
                <w:szCs w:val="19"/>
              </w:rPr>
              <w:t xml:space="preserve">State Environmental Planning Policy (Infrastructure) 2007 </w:t>
            </w:r>
            <w:r w:rsidRPr="00252525">
              <w:rPr>
                <w:rFonts w:cstheme="minorHAnsi"/>
                <w:sz w:val="19"/>
                <w:szCs w:val="19"/>
              </w:rPr>
              <w:t>(SEPP Infrastructure)</w:t>
            </w:r>
          </w:p>
          <w:p w14:paraId="5B9D2F0C" w14:textId="77777777" w:rsidR="005E218A" w:rsidRPr="00914689" w:rsidRDefault="005E218A" w:rsidP="005E218A">
            <w:pPr>
              <w:pStyle w:val="NoSpacing"/>
              <w:numPr>
                <w:ilvl w:val="0"/>
                <w:numId w:val="20"/>
              </w:numPr>
              <w:rPr>
                <w:sz w:val="19"/>
                <w:szCs w:val="19"/>
              </w:rPr>
            </w:pPr>
            <w:r w:rsidRPr="00252525">
              <w:rPr>
                <w:rFonts w:cstheme="minorHAnsi"/>
                <w:i/>
                <w:color w:val="FF0000"/>
                <w:sz w:val="19"/>
                <w:szCs w:val="19"/>
              </w:rPr>
              <w:t> </w:t>
            </w:r>
            <w:r w:rsidRPr="00252525">
              <w:rPr>
                <w:rFonts w:cstheme="minorHAnsi"/>
                <w:i/>
                <w:sz w:val="19"/>
                <w:szCs w:val="19"/>
              </w:rPr>
              <w:t xml:space="preserve">Adopted Central Coast Local Environmental Plan 2018 </w:t>
            </w:r>
            <w:r w:rsidRPr="00252525">
              <w:rPr>
                <w:rFonts w:cstheme="minorHAnsi"/>
                <w:sz w:val="19"/>
                <w:szCs w:val="19"/>
              </w:rPr>
              <w:t>(CCLEP)</w:t>
            </w:r>
          </w:p>
        </w:tc>
      </w:tr>
      <w:tr w:rsidR="005E218A" w:rsidRPr="009B4667" w14:paraId="360A28BC" w14:textId="77777777" w:rsidTr="007105CE">
        <w:trPr>
          <w:gridAfter w:val="1"/>
          <w:wAfter w:w="6" w:type="dxa"/>
        </w:trPr>
        <w:tc>
          <w:tcPr>
            <w:tcW w:w="2684" w:type="dxa"/>
            <w:shd w:val="clear" w:color="auto" w:fill="E7E6E6"/>
          </w:tcPr>
          <w:p w14:paraId="28780789" w14:textId="77777777" w:rsidR="005E218A" w:rsidRPr="00914689" w:rsidRDefault="005E218A" w:rsidP="007105CE">
            <w:pPr>
              <w:spacing w:after="120"/>
              <w:rPr>
                <w:rFonts w:cstheme="minorHAnsi"/>
                <w:b/>
                <w:bCs/>
                <w:sz w:val="19"/>
                <w:szCs w:val="19"/>
              </w:rPr>
            </w:pPr>
            <w:r w:rsidRPr="00914689">
              <w:rPr>
                <w:rFonts w:cstheme="minorHAnsi"/>
                <w:b/>
                <w:bCs/>
                <w:sz w:val="19"/>
                <w:szCs w:val="19"/>
              </w:rPr>
              <w:t>List all documents submitted with this report for the Panel’s consideration</w:t>
            </w:r>
          </w:p>
        </w:tc>
        <w:tc>
          <w:tcPr>
            <w:tcW w:w="7234" w:type="dxa"/>
            <w:gridSpan w:val="2"/>
          </w:tcPr>
          <w:p w14:paraId="1FC5CE57" w14:textId="77777777" w:rsidR="005E218A" w:rsidRDefault="005E218A" w:rsidP="007105CE">
            <w:pPr>
              <w:pStyle w:val="NoSpacing"/>
              <w:rPr>
                <w:bCs/>
                <w:sz w:val="19"/>
                <w:szCs w:val="19"/>
              </w:rPr>
            </w:pPr>
            <w:r>
              <w:rPr>
                <w:bCs/>
                <w:sz w:val="19"/>
                <w:szCs w:val="19"/>
              </w:rPr>
              <w:t>Draft Conditions of Consent</w:t>
            </w:r>
          </w:p>
          <w:p w14:paraId="0289A298" w14:textId="77777777" w:rsidR="005E218A" w:rsidRDefault="005E218A" w:rsidP="007105CE">
            <w:pPr>
              <w:pStyle w:val="NoSpacing"/>
              <w:rPr>
                <w:bCs/>
                <w:sz w:val="19"/>
                <w:szCs w:val="19"/>
              </w:rPr>
            </w:pPr>
            <w:r>
              <w:rPr>
                <w:bCs/>
                <w:sz w:val="19"/>
                <w:szCs w:val="19"/>
              </w:rPr>
              <w:t>Architectural Plans</w:t>
            </w:r>
          </w:p>
          <w:p w14:paraId="752F6387" w14:textId="77777777" w:rsidR="005E218A" w:rsidRPr="00914689" w:rsidRDefault="005E218A" w:rsidP="007105CE">
            <w:pPr>
              <w:pStyle w:val="NoSpacing"/>
              <w:rPr>
                <w:b/>
                <w:bCs/>
                <w:sz w:val="19"/>
                <w:szCs w:val="19"/>
              </w:rPr>
            </w:pPr>
            <w:r>
              <w:rPr>
                <w:bCs/>
                <w:sz w:val="19"/>
                <w:szCs w:val="19"/>
              </w:rPr>
              <w:t>Secretary Environmental Assessment Requirements (SEARS)m</w:t>
            </w:r>
            <w:r w:rsidRPr="00914689">
              <w:rPr>
                <w:bCs/>
                <w:sz w:val="19"/>
                <w:szCs w:val="19"/>
              </w:rPr>
              <w:t xml:space="preserve"> </w:t>
            </w:r>
          </w:p>
        </w:tc>
      </w:tr>
      <w:tr w:rsidR="005E218A" w:rsidRPr="009B4667" w14:paraId="436A0B67" w14:textId="77777777" w:rsidTr="007105CE">
        <w:trPr>
          <w:gridAfter w:val="1"/>
          <w:wAfter w:w="6" w:type="dxa"/>
        </w:trPr>
        <w:tc>
          <w:tcPr>
            <w:tcW w:w="2684" w:type="dxa"/>
            <w:shd w:val="clear" w:color="auto" w:fill="E7E6E6"/>
          </w:tcPr>
          <w:p w14:paraId="3EC97410" w14:textId="77777777" w:rsidR="005E218A" w:rsidRPr="00914689" w:rsidRDefault="005E218A" w:rsidP="007105CE">
            <w:pPr>
              <w:spacing w:after="120"/>
              <w:rPr>
                <w:rFonts w:cstheme="minorHAnsi"/>
                <w:b/>
                <w:bCs/>
                <w:sz w:val="19"/>
                <w:szCs w:val="19"/>
              </w:rPr>
            </w:pPr>
            <w:r w:rsidRPr="00914689">
              <w:rPr>
                <w:rFonts w:cstheme="minorHAnsi"/>
                <w:b/>
                <w:bCs/>
                <w:sz w:val="19"/>
                <w:szCs w:val="19"/>
              </w:rPr>
              <w:t>Clause 4.6 requests</w:t>
            </w:r>
          </w:p>
        </w:tc>
        <w:tc>
          <w:tcPr>
            <w:tcW w:w="7234" w:type="dxa"/>
            <w:gridSpan w:val="2"/>
          </w:tcPr>
          <w:p w14:paraId="51765364" w14:textId="77777777" w:rsidR="005E218A" w:rsidRPr="00914689" w:rsidRDefault="005E218A" w:rsidP="007105CE">
            <w:pPr>
              <w:pStyle w:val="NoSpacing"/>
              <w:rPr>
                <w:sz w:val="19"/>
                <w:szCs w:val="19"/>
              </w:rPr>
            </w:pPr>
            <w:r>
              <w:rPr>
                <w:sz w:val="19"/>
                <w:szCs w:val="19"/>
              </w:rPr>
              <w:t>N/A</w:t>
            </w:r>
          </w:p>
        </w:tc>
      </w:tr>
      <w:tr w:rsidR="005E218A" w:rsidRPr="009B4667" w14:paraId="7CF823E9" w14:textId="77777777" w:rsidTr="007105CE">
        <w:trPr>
          <w:gridAfter w:val="1"/>
          <w:wAfter w:w="6" w:type="dxa"/>
        </w:trPr>
        <w:tc>
          <w:tcPr>
            <w:tcW w:w="2684" w:type="dxa"/>
            <w:shd w:val="clear" w:color="auto" w:fill="E7E6E6"/>
          </w:tcPr>
          <w:p w14:paraId="564453B8" w14:textId="77777777" w:rsidR="005E218A" w:rsidRPr="00914689" w:rsidRDefault="005E218A" w:rsidP="007105CE">
            <w:pPr>
              <w:spacing w:after="120"/>
              <w:rPr>
                <w:rFonts w:cstheme="minorHAnsi"/>
                <w:b/>
                <w:bCs/>
                <w:sz w:val="19"/>
                <w:szCs w:val="19"/>
              </w:rPr>
            </w:pPr>
            <w:r w:rsidRPr="00914689">
              <w:rPr>
                <w:rFonts w:cstheme="minorHAnsi"/>
                <w:b/>
                <w:bCs/>
                <w:sz w:val="19"/>
                <w:szCs w:val="19"/>
              </w:rPr>
              <w:t>Summary of key submissions</w:t>
            </w:r>
          </w:p>
        </w:tc>
        <w:tc>
          <w:tcPr>
            <w:tcW w:w="7234" w:type="dxa"/>
            <w:gridSpan w:val="2"/>
          </w:tcPr>
          <w:p w14:paraId="164CA9DD" w14:textId="77777777" w:rsidR="005E218A" w:rsidRPr="00057018" w:rsidRDefault="005E218A" w:rsidP="007105CE">
            <w:pPr>
              <w:rPr>
                <w:rFonts w:cstheme="minorHAnsi"/>
                <w:sz w:val="19"/>
                <w:szCs w:val="19"/>
                <w:lang w:eastAsia="en-AU"/>
              </w:rPr>
            </w:pPr>
            <w:r>
              <w:rPr>
                <w:rFonts w:cstheme="minorHAnsi"/>
                <w:sz w:val="19"/>
                <w:szCs w:val="19"/>
                <w:lang w:eastAsia="en-AU"/>
              </w:rPr>
              <w:t>T</w:t>
            </w:r>
            <w:r w:rsidRPr="00057018">
              <w:rPr>
                <w:rFonts w:cstheme="minorHAnsi"/>
                <w:sz w:val="19"/>
                <w:szCs w:val="19"/>
                <w:lang w:eastAsia="en-AU"/>
              </w:rPr>
              <w:t xml:space="preserve">here are a couple of minor DCP variations </w:t>
            </w:r>
            <w:proofErr w:type="gramStart"/>
            <w:r w:rsidRPr="00057018">
              <w:rPr>
                <w:rFonts w:cstheme="minorHAnsi"/>
                <w:sz w:val="19"/>
                <w:szCs w:val="19"/>
                <w:lang w:eastAsia="en-AU"/>
              </w:rPr>
              <w:t>in regards to</w:t>
            </w:r>
            <w:proofErr w:type="gramEnd"/>
            <w:r w:rsidRPr="00057018">
              <w:rPr>
                <w:rFonts w:cstheme="minorHAnsi"/>
                <w:sz w:val="19"/>
                <w:szCs w:val="19"/>
                <w:lang w:eastAsia="en-AU"/>
              </w:rPr>
              <w:t xml:space="preserve"> setbacks but otherwise fully compliant. There were no public submissions and only going to the RPP as it is designated development</w:t>
            </w:r>
            <w:r>
              <w:rPr>
                <w:rFonts w:cstheme="minorHAnsi"/>
                <w:sz w:val="19"/>
                <w:szCs w:val="19"/>
                <w:lang w:eastAsia="en-AU"/>
              </w:rPr>
              <w:t>.</w:t>
            </w:r>
          </w:p>
          <w:p w14:paraId="161D4BF8" w14:textId="77777777" w:rsidR="005E218A" w:rsidRPr="00057018" w:rsidRDefault="005E218A" w:rsidP="007105CE">
            <w:pPr>
              <w:pStyle w:val="NoSpacing"/>
              <w:rPr>
                <w:rFonts w:cstheme="minorHAnsi"/>
                <w:sz w:val="19"/>
                <w:szCs w:val="19"/>
              </w:rPr>
            </w:pPr>
          </w:p>
        </w:tc>
      </w:tr>
      <w:tr w:rsidR="005E218A" w:rsidRPr="009B4667" w14:paraId="44E48E53" w14:textId="77777777" w:rsidTr="007105CE">
        <w:trPr>
          <w:gridAfter w:val="1"/>
          <w:wAfter w:w="6" w:type="dxa"/>
        </w:trPr>
        <w:tc>
          <w:tcPr>
            <w:tcW w:w="2684" w:type="dxa"/>
            <w:shd w:val="clear" w:color="auto" w:fill="E7E6E6"/>
          </w:tcPr>
          <w:p w14:paraId="56869209" w14:textId="77777777" w:rsidR="005E218A" w:rsidRPr="00914689" w:rsidRDefault="005E218A" w:rsidP="007105CE">
            <w:pPr>
              <w:spacing w:after="120"/>
              <w:rPr>
                <w:rFonts w:cstheme="minorHAnsi"/>
                <w:b/>
                <w:bCs/>
                <w:sz w:val="19"/>
                <w:szCs w:val="19"/>
              </w:rPr>
            </w:pPr>
            <w:r w:rsidRPr="00914689">
              <w:rPr>
                <w:rFonts w:cstheme="minorHAnsi"/>
                <w:b/>
                <w:bCs/>
                <w:sz w:val="19"/>
                <w:szCs w:val="19"/>
              </w:rPr>
              <w:t>Report prepared by</w:t>
            </w:r>
          </w:p>
        </w:tc>
        <w:tc>
          <w:tcPr>
            <w:tcW w:w="7234" w:type="dxa"/>
            <w:gridSpan w:val="2"/>
          </w:tcPr>
          <w:p w14:paraId="039D4ECC" w14:textId="77777777" w:rsidR="005E218A" w:rsidRPr="00914689" w:rsidRDefault="005E218A" w:rsidP="007105CE">
            <w:pPr>
              <w:rPr>
                <w:rFonts w:cstheme="minorHAnsi"/>
                <w:b/>
                <w:bCs/>
                <w:sz w:val="19"/>
                <w:szCs w:val="19"/>
              </w:rPr>
            </w:pPr>
            <w:r>
              <w:rPr>
                <w:rFonts w:cstheme="minorHAnsi"/>
                <w:b/>
                <w:bCs/>
                <w:sz w:val="19"/>
                <w:szCs w:val="19"/>
              </w:rPr>
              <w:t>Katrina O’Malley</w:t>
            </w:r>
          </w:p>
        </w:tc>
      </w:tr>
      <w:tr w:rsidR="005E218A" w:rsidRPr="009B4667" w14:paraId="451001A4" w14:textId="77777777" w:rsidTr="007105CE">
        <w:trPr>
          <w:gridAfter w:val="1"/>
          <w:wAfter w:w="6" w:type="dxa"/>
        </w:trPr>
        <w:tc>
          <w:tcPr>
            <w:tcW w:w="2684" w:type="dxa"/>
            <w:shd w:val="clear" w:color="auto" w:fill="E7E6E6"/>
          </w:tcPr>
          <w:p w14:paraId="0F34D20F" w14:textId="77777777" w:rsidR="005E218A" w:rsidRPr="009B4667" w:rsidRDefault="005E218A" w:rsidP="007105CE">
            <w:pPr>
              <w:spacing w:after="120"/>
              <w:rPr>
                <w:rFonts w:cstheme="minorHAnsi"/>
                <w:b/>
                <w:bCs/>
                <w:sz w:val="19"/>
                <w:szCs w:val="19"/>
              </w:rPr>
            </w:pPr>
            <w:r w:rsidRPr="009B4667">
              <w:rPr>
                <w:rFonts w:cstheme="minorHAnsi"/>
                <w:b/>
                <w:bCs/>
                <w:sz w:val="19"/>
                <w:szCs w:val="19"/>
              </w:rPr>
              <w:t>Report date</w:t>
            </w:r>
          </w:p>
        </w:tc>
        <w:tc>
          <w:tcPr>
            <w:tcW w:w="7234" w:type="dxa"/>
            <w:gridSpan w:val="2"/>
          </w:tcPr>
          <w:p w14:paraId="786B3CFF" w14:textId="0D3E5269" w:rsidR="005E218A" w:rsidRPr="009B4667" w:rsidRDefault="00070097" w:rsidP="007105CE">
            <w:pPr>
              <w:rPr>
                <w:rFonts w:cstheme="minorHAnsi"/>
                <w:b/>
                <w:bCs/>
                <w:sz w:val="19"/>
                <w:szCs w:val="19"/>
              </w:rPr>
            </w:pPr>
            <w:sdt>
              <w:sdtPr>
                <w:rPr>
                  <w:rFonts w:cstheme="minorHAnsi"/>
                  <w:sz w:val="19"/>
                  <w:szCs w:val="19"/>
                </w:rPr>
                <w:id w:val="-683285668"/>
                <w:placeholder>
                  <w:docPart w:val="E329DCB75D20432183D2D70739F5D83A"/>
                </w:placeholder>
                <w:date w:fullDate="2021-07-05T00:00:00Z">
                  <w:dateFormat w:val="d MMMM yyyy"/>
                  <w:lid w:val="en-AU"/>
                  <w:storeMappedDataAs w:val="dateTime"/>
                  <w:calendar w:val="gregorian"/>
                </w:date>
              </w:sdtPr>
              <w:sdtEndPr/>
              <w:sdtContent>
                <w:r w:rsidR="004554CB">
                  <w:rPr>
                    <w:rFonts w:cstheme="minorHAnsi"/>
                    <w:sz w:val="19"/>
                    <w:szCs w:val="19"/>
                  </w:rPr>
                  <w:t>5 July 2021</w:t>
                </w:r>
              </w:sdtContent>
            </w:sdt>
          </w:p>
        </w:tc>
      </w:tr>
      <w:tr w:rsidR="005E218A" w:rsidRPr="009B4667" w14:paraId="14A322EB" w14:textId="77777777" w:rsidTr="007105CE">
        <w:tblPrEx>
          <w:tblBorders>
            <w:top w:val="none" w:sz="0" w:space="0" w:color="auto"/>
            <w:left w:val="none" w:sz="0" w:space="0" w:color="auto"/>
            <w:bottom w:val="none" w:sz="0" w:space="0" w:color="auto"/>
            <w:right w:val="none" w:sz="0" w:space="0" w:color="auto"/>
            <w:insideV w:val="none" w:sz="0" w:space="0" w:color="auto"/>
          </w:tblBorders>
        </w:tblPrEx>
        <w:trPr>
          <w:trHeight w:val="574"/>
        </w:trPr>
        <w:tc>
          <w:tcPr>
            <w:tcW w:w="8469" w:type="dxa"/>
            <w:gridSpan w:val="2"/>
            <w:shd w:val="clear" w:color="auto" w:fill="auto"/>
          </w:tcPr>
          <w:p w14:paraId="121BC5ED" w14:textId="77777777" w:rsidR="005E218A" w:rsidRPr="009B4667" w:rsidRDefault="005E218A" w:rsidP="007105CE">
            <w:pPr>
              <w:pStyle w:val="NoSpacing"/>
              <w:rPr>
                <w:b/>
                <w:bCs/>
                <w:sz w:val="17"/>
                <w:szCs w:val="17"/>
              </w:rPr>
            </w:pPr>
            <w:r w:rsidRPr="009B4667">
              <w:rPr>
                <w:b/>
                <w:bCs/>
                <w:sz w:val="17"/>
                <w:szCs w:val="17"/>
              </w:rPr>
              <w:t>Summary of s4.15 matters</w:t>
            </w:r>
          </w:p>
          <w:p w14:paraId="4E84C44D" w14:textId="77777777" w:rsidR="005E218A" w:rsidRPr="009B4667" w:rsidRDefault="005E218A" w:rsidP="007105CE">
            <w:pPr>
              <w:pStyle w:val="NoSpacing"/>
              <w:rPr>
                <w:rFonts w:cstheme="minorHAnsi"/>
              </w:rPr>
            </w:pPr>
            <w:r w:rsidRPr="009B4667">
              <w:rPr>
                <w:sz w:val="17"/>
                <w:szCs w:val="17"/>
              </w:rPr>
              <w:t>Have all recommendations in relation to relevant s4.15 matters been summarised in the Executive Summary of the assessment report?</w:t>
            </w:r>
          </w:p>
        </w:tc>
        <w:tc>
          <w:tcPr>
            <w:tcW w:w="1460" w:type="dxa"/>
            <w:gridSpan w:val="2"/>
          </w:tcPr>
          <w:p w14:paraId="566BA872" w14:textId="77777777" w:rsidR="005E218A" w:rsidRPr="009B4667" w:rsidRDefault="005E218A" w:rsidP="007105CE">
            <w:pPr>
              <w:jc w:val="right"/>
              <w:rPr>
                <w:rFonts w:cstheme="minorHAnsi"/>
                <w:b/>
                <w:sz w:val="17"/>
                <w:szCs w:val="17"/>
              </w:rPr>
            </w:pPr>
          </w:p>
          <w:sdt>
            <w:sdtPr>
              <w:rPr>
                <w:rFonts w:cstheme="minorHAnsi"/>
                <w:b/>
                <w:sz w:val="17"/>
                <w:szCs w:val="17"/>
              </w:rPr>
              <w:id w:val="-752893015"/>
              <w:placeholder>
                <w:docPart w:val="37EFC718D7134F1F8CD1F099625216CE"/>
              </w:placeholder>
              <w:comboBox>
                <w:listItem w:value="Choose an item."/>
                <w:listItem w:displayText="Yes" w:value="Yes"/>
                <w:listItem w:displayText="No" w:value="No"/>
              </w:comboBox>
            </w:sdtPr>
            <w:sdtEndPr/>
            <w:sdtContent>
              <w:p w14:paraId="7B29FB85" w14:textId="77777777" w:rsidR="005E218A" w:rsidRPr="009B4667" w:rsidRDefault="005E218A" w:rsidP="007105CE">
                <w:pPr>
                  <w:jc w:val="right"/>
                  <w:rPr>
                    <w:rFonts w:cstheme="minorHAnsi"/>
                    <w:b/>
                    <w:sz w:val="17"/>
                    <w:szCs w:val="17"/>
                  </w:rPr>
                </w:pPr>
                <w:r>
                  <w:rPr>
                    <w:rFonts w:cstheme="minorHAnsi"/>
                    <w:b/>
                    <w:sz w:val="17"/>
                    <w:szCs w:val="17"/>
                  </w:rPr>
                  <w:t>N/A</w:t>
                </w:r>
              </w:p>
            </w:sdtContent>
          </w:sdt>
        </w:tc>
      </w:tr>
      <w:tr w:rsidR="005E218A" w:rsidRPr="009B4667" w14:paraId="70124842" w14:textId="77777777" w:rsidTr="007105CE">
        <w:tblPrEx>
          <w:tblBorders>
            <w:top w:val="none" w:sz="0" w:space="0" w:color="auto"/>
            <w:left w:val="none" w:sz="0" w:space="0" w:color="auto"/>
            <w:bottom w:val="none" w:sz="0" w:space="0" w:color="auto"/>
            <w:right w:val="none" w:sz="0" w:space="0" w:color="auto"/>
            <w:insideV w:val="none" w:sz="0" w:space="0" w:color="auto"/>
          </w:tblBorders>
        </w:tblPrEx>
        <w:trPr>
          <w:trHeight w:val="1097"/>
        </w:trPr>
        <w:tc>
          <w:tcPr>
            <w:tcW w:w="8469" w:type="dxa"/>
            <w:gridSpan w:val="2"/>
            <w:shd w:val="clear" w:color="auto" w:fill="auto"/>
          </w:tcPr>
          <w:p w14:paraId="517F3FC0" w14:textId="77777777" w:rsidR="005E218A" w:rsidRPr="009B4667" w:rsidRDefault="005E218A" w:rsidP="007105CE">
            <w:pPr>
              <w:pStyle w:val="NoSpacing"/>
              <w:rPr>
                <w:b/>
                <w:bCs/>
                <w:sz w:val="17"/>
                <w:szCs w:val="17"/>
              </w:rPr>
            </w:pPr>
            <w:r w:rsidRPr="009B4667">
              <w:rPr>
                <w:b/>
                <w:bCs/>
                <w:sz w:val="17"/>
                <w:szCs w:val="17"/>
              </w:rPr>
              <w:lastRenderedPageBreak/>
              <w:t>Legislative clauses requiring consent authority satisfaction</w:t>
            </w:r>
          </w:p>
          <w:p w14:paraId="19BD934D" w14:textId="77777777" w:rsidR="005E218A" w:rsidRPr="009B4667" w:rsidRDefault="005E218A" w:rsidP="007105CE">
            <w:pPr>
              <w:pStyle w:val="NoSpacing"/>
              <w:rPr>
                <w:sz w:val="17"/>
                <w:szCs w:val="17"/>
              </w:rPr>
            </w:pPr>
            <w:r w:rsidRPr="009B4667">
              <w:rPr>
                <w:sz w:val="17"/>
                <w:szCs w:val="17"/>
              </w:rPr>
              <w:t>Have relevant clauses in all applicable environmental planning instruments where the consent authority must be satisfied about a particular matter been listed, and relevant recommendations summarized, in the Executive Summary of the assessment report?</w:t>
            </w:r>
          </w:p>
          <w:p w14:paraId="18C8AFB1" w14:textId="77777777" w:rsidR="005E218A" w:rsidRPr="009B4667" w:rsidRDefault="005E218A" w:rsidP="007105CE">
            <w:pPr>
              <w:pStyle w:val="NoSpacing"/>
              <w:rPr>
                <w:i/>
                <w:sz w:val="17"/>
                <w:szCs w:val="17"/>
              </w:rPr>
            </w:pPr>
            <w:r w:rsidRPr="009B4667">
              <w:rPr>
                <w:i/>
                <w:sz w:val="17"/>
                <w:szCs w:val="17"/>
              </w:rPr>
              <w:t>e.g. Clause 7 of SEPP 55 - Remediation of Land, Clause 4.6(4) of the relevant LEP</w:t>
            </w:r>
          </w:p>
        </w:tc>
        <w:tc>
          <w:tcPr>
            <w:tcW w:w="1460" w:type="dxa"/>
            <w:gridSpan w:val="2"/>
          </w:tcPr>
          <w:p w14:paraId="6608CE0C" w14:textId="77777777" w:rsidR="005E218A" w:rsidRPr="009B4667" w:rsidRDefault="005E218A" w:rsidP="007105CE">
            <w:pPr>
              <w:jc w:val="right"/>
              <w:rPr>
                <w:rFonts w:cstheme="minorHAnsi"/>
                <w:b/>
                <w:sz w:val="17"/>
                <w:szCs w:val="17"/>
              </w:rPr>
            </w:pPr>
          </w:p>
          <w:sdt>
            <w:sdtPr>
              <w:rPr>
                <w:rFonts w:cstheme="minorHAnsi"/>
                <w:b/>
                <w:sz w:val="17"/>
                <w:szCs w:val="17"/>
              </w:rPr>
              <w:id w:val="-1228840279"/>
              <w:placeholder>
                <w:docPart w:val="37EFC718D7134F1F8CD1F099625216CE"/>
              </w:placeholder>
              <w:comboBox>
                <w:listItem w:value="Choose an item."/>
                <w:listItem w:displayText="Yes" w:value="Yes"/>
                <w:listItem w:displayText="No" w:value="No"/>
                <w:listItem w:displayText="Not applicable" w:value="Not applicable"/>
              </w:comboBox>
            </w:sdtPr>
            <w:sdtEndPr/>
            <w:sdtContent>
              <w:p w14:paraId="7AD59DC3" w14:textId="77777777" w:rsidR="005E218A" w:rsidRPr="009B4667" w:rsidRDefault="005E218A" w:rsidP="007105CE">
                <w:pPr>
                  <w:jc w:val="right"/>
                  <w:rPr>
                    <w:rFonts w:cstheme="minorHAnsi"/>
                    <w:b/>
                    <w:sz w:val="17"/>
                    <w:szCs w:val="17"/>
                  </w:rPr>
                </w:pPr>
                <w:r>
                  <w:rPr>
                    <w:rFonts w:cstheme="minorHAnsi"/>
                    <w:b/>
                    <w:sz w:val="17"/>
                    <w:szCs w:val="17"/>
                  </w:rPr>
                  <w:t>Yes</w:t>
                </w:r>
              </w:p>
            </w:sdtContent>
          </w:sdt>
        </w:tc>
      </w:tr>
      <w:tr w:rsidR="005E218A" w:rsidRPr="009B4667" w14:paraId="3EF2DD5D" w14:textId="77777777" w:rsidTr="007105CE">
        <w:tblPrEx>
          <w:tblBorders>
            <w:top w:val="none" w:sz="0" w:space="0" w:color="auto"/>
            <w:left w:val="none" w:sz="0" w:space="0" w:color="auto"/>
            <w:bottom w:val="none" w:sz="0" w:space="0" w:color="auto"/>
            <w:right w:val="none" w:sz="0" w:space="0" w:color="auto"/>
            <w:insideV w:val="none" w:sz="0" w:space="0" w:color="auto"/>
          </w:tblBorders>
        </w:tblPrEx>
        <w:tc>
          <w:tcPr>
            <w:tcW w:w="8469" w:type="dxa"/>
            <w:gridSpan w:val="2"/>
            <w:shd w:val="clear" w:color="auto" w:fill="auto"/>
          </w:tcPr>
          <w:p w14:paraId="086B0716" w14:textId="77777777" w:rsidR="005E218A" w:rsidRPr="009B4667" w:rsidRDefault="005E218A" w:rsidP="007105CE">
            <w:pPr>
              <w:pStyle w:val="NoSpacing"/>
              <w:rPr>
                <w:b/>
                <w:bCs/>
                <w:sz w:val="17"/>
                <w:szCs w:val="17"/>
              </w:rPr>
            </w:pPr>
            <w:r w:rsidRPr="009B4667">
              <w:rPr>
                <w:b/>
                <w:bCs/>
                <w:sz w:val="17"/>
                <w:szCs w:val="17"/>
              </w:rPr>
              <w:t>Clause 4.6 Exceptions to development standards</w:t>
            </w:r>
          </w:p>
          <w:p w14:paraId="0CFB9B41" w14:textId="77777777" w:rsidR="005E218A" w:rsidRPr="009B4667" w:rsidRDefault="005E218A" w:rsidP="007105CE">
            <w:pPr>
              <w:pStyle w:val="NoSpacing"/>
            </w:pPr>
            <w:r w:rsidRPr="009B4667">
              <w:rPr>
                <w:sz w:val="17"/>
                <w:szCs w:val="17"/>
              </w:rPr>
              <w:t>If a written request for a contravention to a development standard (clause 4.6 of the LEP) has been received, has it been attached to the assessment report?</w:t>
            </w:r>
          </w:p>
        </w:tc>
        <w:tc>
          <w:tcPr>
            <w:tcW w:w="1460" w:type="dxa"/>
            <w:gridSpan w:val="2"/>
          </w:tcPr>
          <w:p w14:paraId="2B7FD24C" w14:textId="77777777" w:rsidR="005E218A" w:rsidRPr="009B4667" w:rsidRDefault="005E218A" w:rsidP="007105CE">
            <w:pPr>
              <w:jc w:val="right"/>
              <w:rPr>
                <w:rFonts w:cstheme="minorHAnsi"/>
                <w:b/>
                <w:sz w:val="17"/>
                <w:szCs w:val="17"/>
              </w:rPr>
            </w:pPr>
          </w:p>
          <w:sdt>
            <w:sdtPr>
              <w:rPr>
                <w:rFonts w:cstheme="minorHAnsi"/>
                <w:b/>
                <w:sz w:val="17"/>
                <w:szCs w:val="17"/>
              </w:rPr>
              <w:id w:val="867102165"/>
              <w:placeholder>
                <w:docPart w:val="D35E53A4978242A3B5D6FC15E9D4EDDA"/>
              </w:placeholder>
              <w:comboBox>
                <w:listItem w:value="Choose an item."/>
                <w:listItem w:displayText="Yes" w:value="Yes"/>
                <w:listItem w:displayText="No" w:value="No"/>
                <w:listItem w:displayText="Not applicable" w:value="Not applicable"/>
              </w:comboBox>
            </w:sdtPr>
            <w:sdtEndPr/>
            <w:sdtContent>
              <w:p w14:paraId="61B38499" w14:textId="77777777" w:rsidR="005E218A" w:rsidRPr="009B4667" w:rsidRDefault="005E218A" w:rsidP="007105CE">
                <w:pPr>
                  <w:jc w:val="right"/>
                  <w:rPr>
                    <w:rFonts w:cstheme="minorHAnsi"/>
                    <w:b/>
                    <w:sz w:val="17"/>
                    <w:szCs w:val="17"/>
                  </w:rPr>
                </w:pPr>
                <w:r>
                  <w:rPr>
                    <w:rFonts w:cstheme="minorHAnsi"/>
                    <w:b/>
                    <w:sz w:val="17"/>
                    <w:szCs w:val="17"/>
                  </w:rPr>
                  <w:t>N/A</w:t>
                </w:r>
              </w:p>
            </w:sdtContent>
          </w:sdt>
        </w:tc>
      </w:tr>
      <w:tr w:rsidR="005E218A" w:rsidRPr="009B4667" w14:paraId="44A31BC3" w14:textId="77777777" w:rsidTr="007105CE">
        <w:tblPrEx>
          <w:tblBorders>
            <w:top w:val="none" w:sz="0" w:space="0" w:color="auto"/>
            <w:left w:val="none" w:sz="0" w:space="0" w:color="auto"/>
            <w:bottom w:val="none" w:sz="0" w:space="0" w:color="auto"/>
            <w:right w:val="none" w:sz="0" w:space="0" w:color="auto"/>
            <w:insideV w:val="none" w:sz="0" w:space="0" w:color="auto"/>
          </w:tblBorders>
        </w:tblPrEx>
        <w:trPr>
          <w:trHeight w:val="999"/>
        </w:trPr>
        <w:tc>
          <w:tcPr>
            <w:tcW w:w="8469" w:type="dxa"/>
            <w:gridSpan w:val="2"/>
            <w:shd w:val="clear" w:color="auto" w:fill="auto"/>
          </w:tcPr>
          <w:p w14:paraId="06231553" w14:textId="77777777" w:rsidR="005E218A" w:rsidRPr="009B4667" w:rsidRDefault="005E218A" w:rsidP="007105CE">
            <w:pPr>
              <w:pStyle w:val="NoSpacing"/>
              <w:rPr>
                <w:b/>
                <w:bCs/>
                <w:sz w:val="17"/>
                <w:szCs w:val="17"/>
              </w:rPr>
            </w:pPr>
            <w:r w:rsidRPr="009B4667">
              <w:rPr>
                <w:b/>
                <w:bCs/>
                <w:sz w:val="17"/>
                <w:szCs w:val="17"/>
              </w:rPr>
              <w:t>Special Infrastructure Contributions</w:t>
            </w:r>
          </w:p>
          <w:p w14:paraId="0AF5D125" w14:textId="77777777" w:rsidR="005E218A" w:rsidRPr="009B4667" w:rsidRDefault="005E218A" w:rsidP="007105CE">
            <w:pPr>
              <w:pStyle w:val="NoSpacing"/>
              <w:rPr>
                <w:sz w:val="17"/>
                <w:szCs w:val="17"/>
              </w:rPr>
            </w:pPr>
            <w:r w:rsidRPr="009B4667">
              <w:rPr>
                <w:sz w:val="17"/>
                <w:szCs w:val="17"/>
              </w:rPr>
              <w:t>Does the DA require Special Infrastructure Contributions conditions (S7.24)?</w:t>
            </w:r>
          </w:p>
          <w:p w14:paraId="13653091" w14:textId="77777777" w:rsidR="005E218A" w:rsidRPr="009B4667" w:rsidRDefault="005E218A" w:rsidP="007105CE">
            <w:pPr>
              <w:pStyle w:val="NoSpacing"/>
              <w:rPr>
                <w:sz w:val="17"/>
                <w:szCs w:val="17"/>
              </w:rPr>
            </w:pPr>
            <w:r w:rsidRPr="009B4667">
              <w:rPr>
                <w:i/>
                <w:sz w:val="17"/>
                <w:szCs w:val="17"/>
              </w:rPr>
              <w:t>Note: Certain DAs in the Western Sydney Growth Areas Special Contributions Area may require specific Special Infrastructure Contributions (SIC) conditions</w:t>
            </w:r>
          </w:p>
        </w:tc>
        <w:tc>
          <w:tcPr>
            <w:tcW w:w="1460" w:type="dxa"/>
            <w:gridSpan w:val="2"/>
          </w:tcPr>
          <w:p w14:paraId="2C04E007" w14:textId="77777777" w:rsidR="005E218A" w:rsidRPr="009B4667" w:rsidRDefault="005E218A" w:rsidP="007105CE">
            <w:pPr>
              <w:jc w:val="right"/>
              <w:rPr>
                <w:rFonts w:cstheme="minorHAnsi"/>
                <w:b/>
                <w:sz w:val="17"/>
                <w:szCs w:val="17"/>
              </w:rPr>
            </w:pPr>
          </w:p>
          <w:sdt>
            <w:sdtPr>
              <w:rPr>
                <w:rFonts w:cstheme="minorHAnsi"/>
                <w:b/>
                <w:sz w:val="17"/>
                <w:szCs w:val="17"/>
              </w:rPr>
              <w:id w:val="-501359790"/>
              <w:placeholder>
                <w:docPart w:val="2FE03DAD02E841F1BECB0FE5F832BDA4"/>
              </w:placeholder>
              <w:comboBox>
                <w:listItem w:value="Choose an item."/>
                <w:listItem w:displayText="Yes" w:value="Yes"/>
                <w:listItem w:displayText="No" w:value="No"/>
                <w:listItem w:displayText="Not applicable" w:value="Not applicable"/>
              </w:comboBox>
            </w:sdtPr>
            <w:sdtEndPr/>
            <w:sdtContent>
              <w:p w14:paraId="52132C9B" w14:textId="77777777" w:rsidR="005E218A" w:rsidRPr="009B4667" w:rsidRDefault="005E218A" w:rsidP="007105CE">
                <w:pPr>
                  <w:tabs>
                    <w:tab w:val="left" w:pos="5910"/>
                  </w:tabs>
                  <w:jc w:val="right"/>
                  <w:rPr>
                    <w:rFonts w:cstheme="minorHAnsi"/>
                    <w:b/>
                    <w:sz w:val="17"/>
                    <w:szCs w:val="17"/>
                  </w:rPr>
                </w:pPr>
                <w:r>
                  <w:rPr>
                    <w:rFonts w:cstheme="minorHAnsi"/>
                    <w:b/>
                    <w:sz w:val="17"/>
                    <w:szCs w:val="17"/>
                  </w:rPr>
                  <w:t>No</w:t>
                </w:r>
              </w:p>
            </w:sdtContent>
          </w:sdt>
        </w:tc>
      </w:tr>
      <w:tr w:rsidR="005E218A" w:rsidRPr="009B4667" w14:paraId="68CCCD79" w14:textId="77777777" w:rsidTr="007105CE">
        <w:tblPrEx>
          <w:tblBorders>
            <w:top w:val="none" w:sz="0" w:space="0" w:color="auto"/>
            <w:left w:val="none" w:sz="0" w:space="0" w:color="auto"/>
            <w:bottom w:val="none" w:sz="0" w:space="0" w:color="auto"/>
            <w:right w:val="none" w:sz="0" w:space="0" w:color="auto"/>
            <w:insideV w:val="none" w:sz="0" w:space="0" w:color="auto"/>
          </w:tblBorders>
        </w:tblPrEx>
        <w:tc>
          <w:tcPr>
            <w:tcW w:w="8469" w:type="dxa"/>
            <w:gridSpan w:val="2"/>
            <w:shd w:val="clear" w:color="auto" w:fill="auto"/>
          </w:tcPr>
          <w:p w14:paraId="406CDF6E" w14:textId="77777777" w:rsidR="005E218A" w:rsidRPr="009B4667" w:rsidRDefault="005E218A" w:rsidP="007105CE">
            <w:pPr>
              <w:pStyle w:val="NoSpacing"/>
              <w:rPr>
                <w:b/>
                <w:bCs/>
                <w:sz w:val="17"/>
                <w:szCs w:val="17"/>
              </w:rPr>
            </w:pPr>
            <w:r w:rsidRPr="009B4667">
              <w:rPr>
                <w:b/>
                <w:bCs/>
                <w:sz w:val="17"/>
                <w:szCs w:val="17"/>
              </w:rPr>
              <w:t>Conditions</w:t>
            </w:r>
          </w:p>
          <w:p w14:paraId="2BC465C4" w14:textId="77777777" w:rsidR="005E218A" w:rsidRPr="009B4667" w:rsidRDefault="005E218A" w:rsidP="007105CE">
            <w:pPr>
              <w:pStyle w:val="NoSpacing"/>
              <w:rPr>
                <w:sz w:val="17"/>
                <w:szCs w:val="17"/>
              </w:rPr>
            </w:pPr>
            <w:r w:rsidRPr="009B4667">
              <w:rPr>
                <w:sz w:val="17"/>
                <w:szCs w:val="17"/>
              </w:rPr>
              <w:t>Have draft conditions been provided to the applicant for comment?</w:t>
            </w:r>
          </w:p>
          <w:p w14:paraId="2880CBC6" w14:textId="77777777" w:rsidR="005E218A" w:rsidRPr="009B4667" w:rsidRDefault="005E218A" w:rsidP="007105CE">
            <w:pPr>
              <w:pStyle w:val="NoSpacing"/>
              <w:rPr>
                <w:i/>
                <w:sz w:val="17"/>
                <w:szCs w:val="17"/>
              </w:rPr>
            </w:pPr>
            <w:r w:rsidRPr="009B4667">
              <w:rPr>
                <w:i/>
                <w:sz w:val="17"/>
                <w:szCs w:val="17"/>
              </w:rPr>
              <w:t>Note: in order to reduce delays in determinations, the Panel prefer that draft conditions, notwithstanding Council’s recommendation, be provided to the applicant to enable any comments to be considered as part of the assessment report</w:t>
            </w:r>
          </w:p>
        </w:tc>
        <w:tc>
          <w:tcPr>
            <w:tcW w:w="1460" w:type="dxa"/>
            <w:gridSpan w:val="2"/>
          </w:tcPr>
          <w:p w14:paraId="70162DEA" w14:textId="77777777" w:rsidR="005E218A" w:rsidRDefault="005E218A" w:rsidP="007105CE">
            <w:pPr>
              <w:jc w:val="right"/>
              <w:rPr>
                <w:rFonts w:cstheme="minorHAnsi"/>
                <w:b/>
                <w:sz w:val="17"/>
                <w:szCs w:val="17"/>
              </w:rPr>
            </w:pPr>
          </w:p>
          <w:sdt>
            <w:sdtPr>
              <w:rPr>
                <w:rFonts w:cstheme="minorHAnsi"/>
                <w:b/>
                <w:sz w:val="17"/>
                <w:szCs w:val="17"/>
              </w:rPr>
              <w:id w:val="-1525855271"/>
              <w:placeholder>
                <w:docPart w:val="B806ABF854EF4F23ABCDBA3514E2EBFF"/>
              </w:placeholder>
              <w:comboBox>
                <w:listItem w:value="Choose an item."/>
                <w:listItem w:displayText="Yes" w:value="Yes"/>
                <w:listItem w:displayText="No" w:value="No"/>
              </w:comboBox>
            </w:sdtPr>
            <w:sdtEndPr/>
            <w:sdtContent>
              <w:p w14:paraId="1DEC52AF" w14:textId="77777777" w:rsidR="005E218A" w:rsidRDefault="005E218A" w:rsidP="007105CE">
                <w:pPr>
                  <w:jc w:val="right"/>
                  <w:rPr>
                    <w:rFonts w:cstheme="minorHAnsi"/>
                    <w:b/>
                    <w:sz w:val="17"/>
                    <w:szCs w:val="17"/>
                  </w:rPr>
                </w:pPr>
                <w:r>
                  <w:rPr>
                    <w:rFonts w:cstheme="minorHAnsi"/>
                    <w:b/>
                    <w:sz w:val="17"/>
                    <w:szCs w:val="17"/>
                  </w:rPr>
                  <w:t>Yes</w:t>
                </w:r>
              </w:p>
            </w:sdtContent>
          </w:sdt>
          <w:p w14:paraId="0E2CD3FA" w14:textId="77777777" w:rsidR="005E218A" w:rsidRPr="009B4667" w:rsidRDefault="005E218A" w:rsidP="007105CE">
            <w:pPr>
              <w:jc w:val="right"/>
              <w:rPr>
                <w:rFonts w:cstheme="minorHAnsi"/>
                <w:b/>
                <w:bCs/>
                <w:sz w:val="17"/>
                <w:szCs w:val="17"/>
              </w:rPr>
            </w:pPr>
          </w:p>
        </w:tc>
      </w:tr>
    </w:tbl>
    <w:p w14:paraId="13F388E1" w14:textId="77777777" w:rsidR="005E218A" w:rsidRPr="009B4667" w:rsidRDefault="005E218A" w:rsidP="005E218A">
      <w:pPr>
        <w:rPr>
          <w:rFonts w:cstheme="minorHAnsi"/>
        </w:rPr>
      </w:pPr>
    </w:p>
    <w:p w14:paraId="2E377702" w14:textId="77777777" w:rsidR="00915AEF" w:rsidRPr="00885136" w:rsidRDefault="00915AEF" w:rsidP="004A02E4">
      <w:pPr>
        <w:jc w:val="left"/>
        <w:rPr>
          <w:rFonts w:ascii="Segoe UI" w:hAnsi="Segoe UI" w:cs="Segoe UI"/>
          <w:b/>
          <w:kern w:val="28"/>
          <w:szCs w:val="22"/>
        </w:rPr>
      </w:pPr>
    </w:p>
    <w:p w14:paraId="20DD4791" w14:textId="77777777" w:rsidR="00915AEF" w:rsidRDefault="00915AEF" w:rsidP="00DB7BAA">
      <w:pPr>
        <w:ind w:left="480"/>
        <w:jc w:val="left"/>
        <w:rPr>
          <w:rFonts w:ascii="Segoe UI" w:hAnsi="Segoe UI" w:cs="Segoe UI"/>
          <w:szCs w:val="22"/>
          <w:lang w:val="en-GB"/>
        </w:rPr>
      </w:pPr>
      <w:r>
        <w:rPr>
          <w:rFonts w:ascii="Segoe UI" w:hAnsi="Segoe UI" w:cs="Segoe UI"/>
          <w:szCs w:val="22"/>
          <w:lang w:val="en-GB"/>
        </w:rPr>
        <w:br w:type="page"/>
      </w:r>
    </w:p>
    <w:tbl>
      <w:tblPr>
        <w:tblStyle w:val="TableGrid"/>
        <w:tblW w:w="0" w:type="auto"/>
        <w:tblLook w:val="04A0" w:firstRow="1" w:lastRow="0" w:firstColumn="1" w:lastColumn="0" w:noHBand="0" w:noVBand="1"/>
      </w:tblPr>
      <w:tblGrid>
        <w:gridCol w:w="4312"/>
        <w:gridCol w:w="4750"/>
      </w:tblGrid>
      <w:tr w:rsidR="00915AEF" w:rsidRPr="0092618D" w14:paraId="1DEE600A" w14:textId="77777777" w:rsidTr="00DB7BAA">
        <w:tc>
          <w:tcPr>
            <w:tcW w:w="9288" w:type="dxa"/>
            <w:gridSpan w:val="2"/>
            <w:tcBorders>
              <w:bottom w:val="single" w:sz="12" w:space="0" w:color="CDCDCD"/>
            </w:tcBorders>
            <w:shd w:val="clear" w:color="auto" w:fill="000000" w:themeFill="text1"/>
          </w:tcPr>
          <w:p w14:paraId="640F5639" w14:textId="77777777" w:rsidR="00915AEF" w:rsidRPr="0092618D" w:rsidRDefault="00915AEF" w:rsidP="00923657">
            <w:pPr>
              <w:jc w:val="center"/>
              <w:rPr>
                <w:rFonts w:ascii="Segoe UI" w:hAnsi="Segoe UI" w:cs="Segoe UI"/>
                <w:b/>
                <w:color w:val="FFFFFF" w:themeColor="background1"/>
                <w:sz w:val="29"/>
                <w:szCs w:val="29"/>
              </w:rPr>
            </w:pPr>
            <w:r w:rsidRPr="0092618D">
              <w:rPr>
                <w:rFonts w:ascii="Segoe UI" w:hAnsi="Segoe UI" w:cs="Segoe UI"/>
                <w:b/>
                <w:szCs w:val="22"/>
              </w:rPr>
              <w:lastRenderedPageBreak/>
              <w:br/>
            </w:r>
            <w:r w:rsidRPr="0092618D">
              <w:rPr>
                <w:rFonts w:ascii="Segoe UI" w:hAnsi="Segoe UI" w:cs="Segoe UI"/>
                <w:b/>
                <w:color w:val="FFFFFF" w:themeColor="background1"/>
                <w:sz w:val="29"/>
                <w:szCs w:val="29"/>
              </w:rPr>
              <w:t>CENTRAL COAST COUNCIL</w:t>
            </w:r>
          </w:p>
          <w:p w14:paraId="3B6BACA9" w14:textId="77777777" w:rsidR="00915AEF" w:rsidRPr="0092618D" w:rsidRDefault="00915AEF" w:rsidP="00923657">
            <w:pPr>
              <w:jc w:val="center"/>
              <w:rPr>
                <w:rFonts w:ascii="Segoe UI" w:hAnsi="Segoe UI" w:cs="Segoe UI"/>
                <w:b/>
                <w:color w:val="FFFFFF" w:themeColor="background1"/>
                <w:sz w:val="24"/>
                <w:szCs w:val="24"/>
              </w:rPr>
            </w:pPr>
            <w:r w:rsidRPr="0092618D">
              <w:rPr>
                <w:rFonts w:ascii="Segoe UI" w:hAnsi="Segoe UI" w:cs="Segoe UI"/>
                <w:b/>
                <w:color w:val="FFFFFF" w:themeColor="background1"/>
                <w:sz w:val="24"/>
                <w:szCs w:val="24"/>
              </w:rPr>
              <w:t>DEVELOPMENT APPLICATION ASSESSMENT REPORT</w:t>
            </w:r>
          </w:p>
          <w:p w14:paraId="2CCBB513" w14:textId="77777777" w:rsidR="00915AEF" w:rsidRPr="0092618D" w:rsidRDefault="00915AEF" w:rsidP="00923657">
            <w:pPr>
              <w:jc w:val="center"/>
              <w:rPr>
                <w:rFonts w:ascii="Segoe UI" w:hAnsi="Segoe UI" w:cs="Segoe UI"/>
                <w:szCs w:val="22"/>
              </w:rPr>
            </w:pPr>
          </w:p>
        </w:tc>
      </w:tr>
      <w:tr w:rsidR="00915AEF" w:rsidRPr="0092618D" w14:paraId="207588FC" w14:textId="77777777" w:rsidTr="00DB7BAA">
        <w:tc>
          <w:tcPr>
            <w:tcW w:w="4421" w:type="dxa"/>
            <w:tcBorders>
              <w:top w:val="single" w:sz="12" w:space="0" w:color="CDCDCD"/>
              <w:left w:val="single" w:sz="12" w:space="0" w:color="CDCDCD"/>
              <w:bottom w:val="single" w:sz="12" w:space="0" w:color="CDCDCD"/>
              <w:right w:val="single" w:sz="12" w:space="0" w:color="CDCDCD"/>
            </w:tcBorders>
          </w:tcPr>
          <w:p w14:paraId="5CE713B5" w14:textId="77777777" w:rsidR="00915AEF" w:rsidRPr="0092618D" w:rsidRDefault="00915AEF" w:rsidP="00923657">
            <w:pPr>
              <w:jc w:val="left"/>
              <w:rPr>
                <w:rFonts w:ascii="Segoe UI" w:hAnsi="Segoe UI" w:cs="Segoe UI"/>
                <w:b/>
              </w:rPr>
            </w:pPr>
            <w:r w:rsidRPr="0092618D">
              <w:rPr>
                <w:rFonts w:ascii="Segoe UI" w:hAnsi="Segoe UI" w:cs="Segoe UI"/>
                <w:b/>
              </w:rPr>
              <w:t>Application Number</w:t>
            </w:r>
          </w:p>
        </w:tc>
        <w:tc>
          <w:tcPr>
            <w:tcW w:w="4867" w:type="dxa"/>
            <w:tcBorders>
              <w:top w:val="single" w:sz="12" w:space="0" w:color="CDCDCD"/>
              <w:left w:val="single" w:sz="12" w:space="0" w:color="CDCDCD"/>
              <w:bottom w:val="single" w:sz="12" w:space="0" w:color="CDCDCD"/>
              <w:right w:val="single" w:sz="12" w:space="0" w:color="CDCDCD"/>
            </w:tcBorders>
          </w:tcPr>
          <w:p w14:paraId="27EBE9D0" w14:textId="47C79D83" w:rsidR="00915AEF" w:rsidRPr="0092618D" w:rsidRDefault="009E559D" w:rsidP="00923657">
            <w:pPr>
              <w:jc w:val="left"/>
              <w:rPr>
                <w:rFonts w:ascii="Segoe UI" w:hAnsi="Segoe UI" w:cs="Segoe UI"/>
              </w:rPr>
            </w:pPr>
            <w:r>
              <w:rPr>
                <w:rFonts w:ascii="Segoe UI" w:hAnsi="Segoe UI" w:cs="Segoe UI"/>
              </w:rPr>
              <w:t>DA/1295/2020 – PAN48805</w:t>
            </w:r>
          </w:p>
        </w:tc>
      </w:tr>
    </w:tbl>
    <w:p w14:paraId="5814FCC5" w14:textId="77777777" w:rsidR="00915AEF" w:rsidRDefault="00915AEF" w:rsidP="00DB7BAA">
      <w:pPr>
        <w:tabs>
          <w:tab w:val="right" w:pos="9072"/>
        </w:tabs>
        <w:spacing w:before="60"/>
        <w:ind w:left="480"/>
        <w:jc w:val="left"/>
        <w:rPr>
          <w:rFonts w:ascii="Segoe UI" w:hAnsi="Segoe UI" w:cs="Segoe UI"/>
          <w:szCs w:val="22"/>
          <w:lang w:val="en-GB"/>
        </w:rPr>
      </w:pPr>
    </w:p>
    <w:p w14:paraId="3831E783" w14:textId="77777777" w:rsidR="00915AEF" w:rsidRDefault="00915AEF" w:rsidP="0076213C">
      <w:pPr>
        <w:jc w:val="left"/>
        <w:rPr>
          <w:rFonts w:ascii="Segoe UI" w:hAnsi="Segoe UI" w:cs="Segoe UI"/>
          <w:b/>
          <w:bCs/>
          <w:szCs w:val="22"/>
          <w:lang w:val="en-GB"/>
        </w:rPr>
      </w:pPr>
      <w:r>
        <w:rPr>
          <w:rFonts w:ascii="Segoe UI" w:hAnsi="Segoe UI" w:cs="Segoe UI"/>
          <w:b/>
          <w:bCs/>
          <w:szCs w:val="22"/>
          <w:lang w:val="en-GB"/>
        </w:rPr>
        <w:t>S</w:t>
      </w:r>
      <w:r w:rsidR="000E00FB">
        <w:rPr>
          <w:rFonts w:ascii="Segoe UI" w:hAnsi="Segoe UI" w:cs="Segoe UI"/>
          <w:b/>
          <w:bCs/>
          <w:szCs w:val="22"/>
          <w:lang w:val="en-GB"/>
        </w:rPr>
        <w:t>ummary</w:t>
      </w:r>
    </w:p>
    <w:p w14:paraId="6D8B4D2D" w14:textId="77777777" w:rsidR="00795C29" w:rsidRDefault="00795C29" w:rsidP="0076213C">
      <w:pPr>
        <w:jc w:val="left"/>
        <w:rPr>
          <w:rFonts w:ascii="Segoe UI" w:hAnsi="Segoe UI" w:cs="Segoe UI"/>
          <w:b/>
          <w:bCs/>
          <w:szCs w:val="22"/>
          <w:lang w:val="en-GB"/>
        </w:rPr>
      </w:pPr>
    </w:p>
    <w:p w14:paraId="2AF6917A" w14:textId="77777777" w:rsidR="00FD7DA5" w:rsidRPr="00435F41" w:rsidRDefault="00FD7DA5" w:rsidP="0076213C">
      <w:pPr>
        <w:tabs>
          <w:tab w:val="left" w:pos="3969"/>
          <w:tab w:val="right" w:pos="8931"/>
        </w:tabs>
        <w:jc w:val="left"/>
        <w:rPr>
          <w:rFonts w:ascii="Segoe UI" w:hAnsi="Segoe UI" w:cs="Segoe UI"/>
          <w:szCs w:val="22"/>
        </w:rPr>
      </w:pPr>
    </w:p>
    <w:p w14:paraId="33B5C0F2" w14:textId="2A04F5C7" w:rsidR="00A011F2" w:rsidRPr="00A011F2" w:rsidRDefault="00A011F2" w:rsidP="00A011F2">
      <w:pPr>
        <w:autoSpaceDE w:val="0"/>
        <w:autoSpaceDN w:val="0"/>
        <w:adjustRightInd w:val="0"/>
        <w:rPr>
          <w:rFonts w:ascii="Segoe UI" w:hAnsi="Segoe UI" w:cs="Segoe UI"/>
          <w:szCs w:val="22"/>
          <w:lang w:val="en-GB"/>
        </w:rPr>
      </w:pPr>
      <w:r w:rsidRPr="00A011F2">
        <w:rPr>
          <w:rFonts w:ascii="Segoe UI" w:hAnsi="Segoe UI" w:cs="Segoe UI"/>
          <w:szCs w:val="22"/>
          <w:lang w:val="en-GB"/>
        </w:rPr>
        <w:t xml:space="preserve">The proposal is for the expansion of an existing Waste Management Facility (Materials Recycling Facility) on Lot 14 DP 243037, No. 13 Lucca Road, Wyong. </w:t>
      </w:r>
    </w:p>
    <w:p w14:paraId="3AC70785" w14:textId="77777777" w:rsidR="00A011F2" w:rsidRPr="00A011F2" w:rsidRDefault="00A011F2" w:rsidP="00A011F2">
      <w:pPr>
        <w:autoSpaceDE w:val="0"/>
        <w:autoSpaceDN w:val="0"/>
        <w:adjustRightInd w:val="0"/>
        <w:rPr>
          <w:rFonts w:ascii="Segoe UI" w:hAnsi="Segoe UI" w:cs="Segoe UI"/>
          <w:color w:val="000000"/>
          <w:szCs w:val="22"/>
          <w:highlight w:val="green"/>
          <w:lang w:eastAsia="en-AU"/>
        </w:rPr>
      </w:pPr>
    </w:p>
    <w:p w14:paraId="3520054E" w14:textId="4D986094" w:rsidR="00E97316" w:rsidRPr="004A02E4" w:rsidRDefault="00A011F2" w:rsidP="00A011F2">
      <w:pPr>
        <w:autoSpaceDE w:val="0"/>
        <w:autoSpaceDN w:val="0"/>
        <w:adjustRightInd w:val="0"/>
        <w:rPr>
          <w:rFonts w:ascii="Segoe UI" w:hAnsi="Segoe UI" w:cs="Segoe UI"/>
          <w:szCs w:val="22"/>
          <w:lang w:eastAsia="en-AU"/>
        </w:rPr>
      </w:pPr>
      <w:proofErr w:type="spellStart"/>
      <w:r w:rsidRPr="00E97316">
        <w:rPr>
          <w:rFonts w:ascii="Segoe UI" w:hAnsi="Segoe UI" w:cs="Segoe UI"/>
          <w:color w:val="000000"/>
          <w:szCs w:val="22"/>
          <w:lang w:eastAsia="en-AU"/>
        </w:rPr>
        <w:t>iQ</w:t>
      </w:r>
      <w:proofErr w:type="spellEnd"/>
      <w:r w:rsidRPr="00E97316">
        <w:rPr>
          <w:rFonts w:ascii="Segoe UI" w:hAnsi="Segoe UI" w:cs="Segoe UI"/>
          <w:color w:val="000000"/>
          <w:szCs w:val="22"/>
          <w:lang w:eastAsia="en-AU"/>
        </w:rPr>
        <w:t xml:space="preserve"> Renew currently operates a materials recycling facility on the site for the recycling of waste glass. It is proposed </w:t>
      </w:r>
      <w:r w:rsidR="00E97316" w:rsidRPr="00E97316">
        <w:rPr>
          <w:rFonts w:ascii="Segoe UI" w:hAnsi="Segoe UI" w:cs="Segoe UI"/>
          <w:color w:val="000000"/>
          <w:szCs w:val="22"/>
          <w:lang w:eastAsia="en-AU"/>
        </w:rPr>
        <w:t>to expand the existing facility by increasing the waste processing capacity to 75,000 tonnes per annum and the construction of a new building on the site</w:t>
      </w:r>
      <w:r w:rsidR="00304FD8">
        <w:rPr>
          <w:rFonts w:ascii="Segoe UI" w:hAnsi="Segoe UI" w:cs="Segoe UI"/>
          <w:color w:val="000000"/>
          <w:szCs w:val="22"/>
          <w:lang w:eastAsia="en-AU"/>
        </w:rPr>
        <w:t xml:space="preserve"> </w:t>
      </w:r>
      <w:r w:rsidR="00304FD8" w:rsidRPr="004A02E4">
        <w:rPr>
          <w:rFonts w:ascii="Segoe UI" w:hAnsi="Segoe UI" w:cs="Segoe UI"/>
          <w:szCs w:val="22"/>
          <w:lang w:eastAsia="en-AU"/>
        </w:rPr>
        <w:t>associ</w:t>
      </w:r>
      <w:r w:rsidR="009C7B2C" w:rsidRPr="004A02E4">
        <w:rPr>
          <w:rFonts w:ascii="Segoe UI" w:hAnsi="Segoe UI" w:cs="Segoe UI"/>
          <w:szCs w:val="22"/>
          <w:lang w:eastAsia="en-AU"/>
        </w:rPr>
        <w:t>ated with this expansion</w:t>
      </w:r>
      <w:r w:rsidR="00E97316" w:rsidRPr="004A02E4">
        <w:rPr>
          <w:rFonts w:ascii="Segoe UI" w:hAnsi="Segoe UI" w:cs="Segoe UI"/>
          <w:szCs w:val="22"/>
          <w:lang w:eastAsia="en-AU"/>
        </w:rPr>
        <w:t xml:space="preserve">.  </w:t>
      </w:r>
    </w:p>
    <w:p w14:paraId="00783F3B" w14:textId="77777777" w:rsidR="00A011F2" w:rsidRPr="00E97316" w:rsidRDefault="00A011F2" w:rsidP="00A011F2">
      <w:pPr>
        <w:autoSpaceDE w:val="0"/>
        <w:autoSpaceDN w:val="0"/>
        <w:adjustRightInd w:val="0"/>
        <w:jc w:val="left"/>
        <w:rPr>
          <w:rFonts w:ascii="Segoe UI" w:hAnsi="Segoe UI" w:cs="Segoe UI"/>
          <w:szCs w:val="22"/>
          <w:lang w:val="en-GB"/>
        </w:rPr>
      </w:pPr>
      <w:bookmarkStart w:id="0" w:name="_Hlk38466881"/>
    </w:p>
    <w:p w14:paraId="5362137C" w14:textId="6431DEB0" w:rsidR="00A011F2" w:rsidRPr="00A011F2" w:rsidRDefault="00A011F2" w:rsidP="00A011F2">
      <w:pPr>
        <w:autoSpaceDE w:val="0"/>
        <w:autoSpaceDN w:val="0"/>
        <w:adjustRightInd w:val="0"/>
        <w:rPr>
          <w:rFonts w:ascii="Segoe UI" w:hAnsi="Segoe UI" w:cs="Segoe UI"/>
          <w:szCs w:val="22"/>
          <w:lang w:val="en-GB"/>
        </w:rPr>
      </w:pPr>
      <w:r w:rsidRPr="00A011F2">
        <w:rPr>
          <w:rFonts w:ascii="Segoe UI" w:hAnsi="Segoe UI" w:cs="Segoe UI"/>
          <w:szCs w:val="22"/>
          <w:lang w:val="en-GB"/>
        </w:rPr>
        <w:t xml:space="preserve">The proposal meets the requirements for designated development under Schedule 3 clause 32 (1) (b) (iii) of the </w:t>
      </w:r>
      <w:r w:rsidRPr="00A011F2">
        <w:rPr>
          <w:rFonts w:ascii="Segoe UI" w:hAnsi="Segoe UI" w:cs="Segoe UI"/>
          <w:i/>
          <w:szCs w:val="22"/>
          <w:lang w:val="en-GB"/>
        </w:rPr>
        <w:t>Environmental Planning and Assessment Regulation 2000</w:t>
      </w:r>
      <w:r w:rsidRPr="00A011F2">
        <w:rPr>
          <w:rFonts w:ascii="Segoe UI" w:hAnsi="Segoe UI" w:cs="Segoe UI"/>
          <w:szCs w:val="22"/>
          <w:lang w:val="en-GB"/>
        </w:rPr>
        <w:t xml:space="preserve"> (EP&amp;A Regulation), as it is a waste management facility that has a handling capacity of more than 30,000 tonnes per year of glass.   </w:t>
      </w:r>
    </w:p>
    <w:p w14:paraId="201E599B" w14:textId="77777777" w:rsidR="00A011F2" w:rsidRPr="00A011F2" w:rsidRDefault="00A011F2" w:rsidP="00A011F2">
      <w:pPr>
        <w:tabs>
          <w:tab w:val="left" w:pos="3969"/>
          <w:tab w:val="right" w:pos="8931"/>
        </w:tabs>
        <w:jc w:val="left"/>
        <w:rPr>
          <w:rFonts w:ascii="Segoe UI" w:hAnsi="Segoe UI" w:cs="Segoe UI"/>
          <w:szCs w:val="22"/>
          <w:highlight w:val="green"/>
        </w:rPr>
      </w:pPr>
    </w:p>
    <w:p w14:paraId="2D771152" w14:textId="77777777" w:rsidR="00A011F2" w:rsidRPr="00435F41" w:rsidRDefault="00A011F2" w:rsidP="00E97316">
      <w:pPr>
        <w:tabs>
          <w:tab w:val="left" w:pos="3969"/>
          <w:tab w:val="right" w:pos="8931"/>
        </w:tabs>
        <w:rPr>
          <w:rFonts w:ascii="Segoe UI" w:hAnsi="Segoe UI" w:cs="Segoe UI"/>
          <w:szCs w:val="22"/>
        </w:rPr>
      </w:pPr>
      <w:r w:rsidRPr="00A011F2">
        <w:rPr>
          <w:rFonts w:ascii="Segoe UI" w:hAnsi="Segoe UI" w:cs="Segoe UI"/>
          <w:szCs w:val="22"/>
        </w:rPr>
        <w:t xml:space="preserve">The application has been assessed having regard for the matters for consideration under Section 4.15 of the </w:t>
      </w:r>
      <w:r w:rsidRPr="00A011F2">
        <w:rPr>
          <w:rFonts w:ascii="Segoe UI" w:hAnsi="Segoe UI" w:cs="Segoe UI"/>
          <w:i/>
          <w:szCs w:val="22"/>
        </w:rPr>
        <w:t>Environmental Planning &amp; Assessment Act 1979</w:t>
      </w:r>
      <w:r w:rsidRPr="00A011F2">
        <w:rPr>
          <w:rFonts w:ascii="Segoe UI" w:hAnsi="Segoe UI" w:cs="Segoe UI"/>
          <w:szCs w:val="22"/>
        </w:rPr>
        <w:t xml:space="preserve"> (EP&amp;A Act) and other relevant instruments, plans and policies. The proposal will not have any unreasonable amenity or environmental impacts and will not detract from the character or scenic qualities of the area. The proposed development is considered suitable for the General Industrial zone.</w:t>
      </w:r>
    </w:p>
    <w:bookmarkEnd w:id="0"/>
    <w:p w14:paraId="562AD0F2" w14:textId="77777777" w:rsidR="00A011F2" w:rsidRPr="00622785" w:rsidRDefault="00A011F2">
      <w:pPr>
        <w:ind w:left="480"/>
        <w:jc w:val="left"/>
        <w:rPr>
          <w:rFonts w:ascii="Segoe UI" w:hAnsi="Segoe UI" w:cs="Segoe UI"/>
          <w:i/>
          <w:iCs/>
          <w:vanish/>
          <w:color w:val="FF0000"/>
          <w:sz w:val="16"/>
          <w:szCs w:val="16"/>
          <w:lang w:val="en-GB"/>
        </w:rPr>
      </w:pPr>
    </w:p>
    <w:p w14:paraId="4760585D" w14:textId="77777777" w:rsidR="00A011F2" w:rsidRPr="00622785" w:rsidRDefault="00A011F2">
      <w:pPr>
        <w:ind w:left="480"/>
        <w:jc w:val="left"/>
        <w:rPr>
          <w:rFonts w:ascii="Segoe UI" w:hAnsi="Segoe UI" w:cs="Segoe UI"/>
          <w:i/>
          <w:iCs/>
          <w:vanish/>
          <w:color w:val="FF0000"/>
          <w:sz w:val="16"/>
          <w:szCs w:val="16"/>
          <w:lang w:val="en-GB"/>
        </w:rPr>
      </w:pPr>
    </w:p>
    <w:p w14:paraId="5037BAC7" w14:textId="77777777" w:rsidR="00915AEF" w:rsidRPr="00622785" w:rsidRDefault="00915AEF" w:rsidP="00DB7BAA">
      <w:pPr>
        <w:ind w:left="480"/>
        <w:jc w:val="left"/>
        <w:rPr>
          <w:rFonts w:ascii="Segoe UI" w:hAnsi="Segoe UI" w:cs="Segoe UI"/>
          <w:sz w:val="16"/>
          <w:szCs w:val="16"/>
          <w:lang w:val="en-GB"/>
        </w:rPr>
      </w:pPr>
      <w:r w:rsidRPr="00622785">
        <w:rPr>
          <w:rFonts w:ascii="Segoe UI" w:hAnsi="Segoe UI" w:cs="Segoe UI"/>
          <w:i/>
          <w:iCs/>
          <w:vanish/>
          <w:color w:val="FF0000"/>
          <w:sz w:val="16"/>
          <w:szCs w:val="16"/>
          <w:lang w:val="en-GB"/>
        </w:rPr>
        <w:t>Do not delete this line</w:t>
      </w:r>
    </w:p>
    <w:p w14:paraId="05054CBF" w14:textId="77777777" w:rsidR="00915AEF" w:rsidRPr="00622785" w:rsidRDefault="00915AEF" w:rsidP="00DB7BAA">
      <w:pPr>
        <w:ind w:left="480"/>
        <w:jc w:val="left"/>
        <w:rPr>
          <w:rFonts w:ascii="Segoe UI" w:hAnsi="Segoe UI" w:cs="Segoe UI"/>
          <w:szCs w:val="22"/>
          <w:lang w:val="en-GB"/>
        </w:rPr>
        <w:sectPr w:rsidR="00915AEF" w:rsidRPr="00622785" w:rsidSect="00915AEF">
          <w:headerReference w:type="even" r:id="rId11"/>
          <w:headerReference w:type="default" r:id="rId12"/>
          <w:footerReference w:type="default" r:id="rId13"/>
          <w:headerReference w:type="first" r:id="rId14"/>
          <w:footerReference w:type="first" r:id="rId15"/>
          <w:pgSz w:w="11907" w:h="16840" w:code="9"/>
          <w:pgMar w:top="261" w:right="1134" w:bottom="1134" w:left="1701" w:header="567" w:footer="567" w:gutter="0"/>
          <w:cols w:space="720"/>
          <w:formProt w:val="0"/>
          <w:titlePg/>
        </w:sectPr>
      </w:pPr>
    </w:p>
    <w:tbl>
      <w:tblPr>
        <w:tblW w:w="5000" w:type="pct"/>
        <w:tblCellMar>
          <w:top w:w="108" w:type="dxa"/>
          <w:bottom w:w="108" w:type="dxa"/>
        </w:tblCellMar>
        <w:tblLook w:val="0000" w:firstRow="0" w:lastRow="0" w:firstColumn="0" w:lastColumn="0" w:noHBand="0" w:noVBand="0"/>
      </w:tblPr>
      <w:tblGrid>
        <w:gridCol w:w="9072"/>
      </w:tblGrid>
      <w:tr w:rsidR="00915AEF" w:rsidRPr="00622785" w14:paraId="7410D8FA" w14:textId="77777777" w:rsidTr="00A1244B">
        <w:trPr>
          <w:trHeight w:val="3724"/>
        </w:trPr>
        <w:tc>
          <w:tcPr>
            <w:tcW w:w="5000" w:type="pct"/>
          </w:tcPr>
          <w:p w14:paraId="375DF6CE" w14:textId="77777777" w:rsidR="00915AEF" w:rsidRPr="00622785" w:rsidRDefault="00915AEF" w:rsidP="00923657">
            <w:pPr>
              <w:jc w:val="left"/>
              <w:rPr>
                <w:rFonts w:ascii="Segoe UI" w:hAnsi="Segoe UI" w:cs="Segoe UI"/>
                <w:b/>
                <w:bCs/>
                <w:caps/>
                <w:szCs w:val="22"/>
                <w:lang w:val="en-GB"/>
              </w:rPr>
            </w:pPr>
            <w:bookmarkStart w:id="1" w:name="Recommendations"/>
            <w:bookmarkStart w:id="2" w:name="PDF2_Recommendations"/>
            <w:bookmarkEnd w:id="1"/>
            <w:bookmarkEnd w:id="2"/>
            <w:r>
              <w:rPr>
                <w:rFonts w:ascii="Segoe UI" w:hAnsi="Segoe UI" w:cs="Segoe UI"/>
                <w:b/>
                <w:bCs/>
                <w:szCs w:val="22"/>
                <w:lang w:val="en-GB"/>
              </w:rPr>
              <w:t>RECOMMENDATION</w:t>
            </w:r>
          </w:p>
          <w:p w14:paraId="2AD21840" w14:textId="77777777" w:rsidR="00915AEF" w:rsidRDefault="00915AEF" w:rsidP="00923657">
            <w:pPr>
              <w:jc w:val="left"/>
              <w:rPr>
                <w:rFonts w:ascii="Segoe UI" w:hAnsi="Segoe UI" w:cs="Segoe UI"/>
                <w:bCs/>
                <w:caps/>
                <w:szCs w:val="22"/>
                <w:lang w:val="en-GB"/>
              </w:rPr>
            </w:pPr>
          </w:p>
          <w:p w14:paraId="58F919CD" w14:textId="6AD4E3A5" w:rsidR="00016431" w:rsidRPr="00A1244B" w:rsidRDefault="000E00FB" w:rsidP="00166B1E">
            <w:pPr>
              <w:pStyle w:val="ListParagraph"/>
              <w:numPr>
                <w:ilvl w:val="0"/>
                <w:numId w:val="7"/>
              </w:numPr>
              <w:jc w:val="left"/>
              <w:rPr>
                <w:rFonts w:ascii="Segoe UI" w:eastAsia="Helvetica" w:hAnsi="Segoe UI" w:cs="Segoe UI"/>
                <w:b/>
                <w:bCs/>
                <w:i/>
                <w:iCs/>
                <w:szCs w:val="22"/>
                <w:lang w:eastAsia="en-AU"/>
              </w:rPr>
            </w:pPr>
            <w:r w:rsidRPr="00A1244B">
              <w:rPr>
                <w:rFonts w:ascii="Segoe UI" w:eastAsia="Helvetica" w:hAnsi="Segoe UI" w:cs="Segoe UI"/>
                <w:b/>
                <w:bCs/>
                <w:i/>
                <w:iCs/>
                <w:szCs w:val="22"/>
                <w:lang w:eastAsia="en-AU"/>
              </w:rPr>
              <w:t xml:space="preserve">That the Hunter and Central Coast Regional Planning Panel </w:t>
            </w:r>
            <w:r w:rsidR="00435F41" w:rsidRPr="00A1244B">
              <w:rPr>
                <w:rFonts w:ascii="Segoe UI" w:eastAsia="Helvetica" w:hAnsi="Segoe UI" w:cs="Segoe UI"/>
                <w:b/>
                <w:bCs/>
                <w:i/>
                <w:iCs/>
                <w:szCs w:val="22"/>
                <w:lang w:eastAsia="en-AU"/>
              </w:rPr>
              <w:t xml:space="preserve"> grant consent to </w:t>
            </w:r>
            <w:r w:rsidR="00915AEF" w:rsidRPr="00A1244B">
              <w:rPr>
                <w:rFonts w:ascii="Segoe UI" w:eastAsia="Helvetica" w:hAnsi="Segoe UI" w:cs="Segoe UI"/>
                <w:b/>
                <w:bCs/>
                <w:i/>
                <w:iCs/>
                <w:szCs w:val="22"/>
                <w:lang w:eastAsia="en-AU"/>
              </w:rPr>
              <w:t>Development Application</w:t>
            </w:r>
            <w:r w:rsidR="00751DAF">
              <w:rPr>
                <w:rFonts w:ascii="Segoe UI" w:eastAsia="Helvetica" w:hAnsi="Segoe UI" w:cs="Segoe UI"/>
                <w:b/>
                <w:bCs/>
                <w:i/>
                <w:iCs/>
                <w:szCs w:val="22"/>
                <w:lang w:eastAsia="en-AU"/>
              </w:rPr>
              <w:t xml:space="preserve"> DA/1295/2020 at Lot 14 DP 243037, No. 13 Lucca Road, Wyong for the expansion of an existing waste management facility</w:t>
            </w:r>
            <w:r w:rsidR="004F0204" w:rsidRPr="00A1244B">
              <w:rPr>
                <w:rFonts w:ascii="Segoe UI" w:eastAsia="Helvetica" w:hAnsi="Segoe UI" w:cs="Segoe UI"/>
                <w:b/>
                <w:bCs/>
                <w:i/>
                <w:iCs/>
                <w:szCs w:val="22"/>
                <w:lang w:eastAsia="en-AU"/>
              </w:rPr>
              <w:t xml:space="preserve"> </w:t>
            </w:r>
            <w:r w:rsidR="00435F41" w:rsidRPr="00A1244B">
              <w:rPr>
                <w:rFonts w:ascii="Segoe UI" w:eastAsia="Helvetica" w:hAnsi="Segoe UI" w:cs="Segoe UI"/>
                <w:b/>
                <w:bCs/>
                <w:i/>
                <w:iCs/>
                <w:szCs w:val="22"/>
                <w:lang w:eastAsia="en-AU"/>
              </w:rPr>
              <w:t>subject to conditions detailed in the schedule attached to the report and having regard to the matters for consideration detailed in section 4.15 of the Environmental Planning and Assessment Act and other relevant issues</w:t>
            </w:r>
            <w:r w:rsidR="00F450FF">
              <w:rPr>
                <w:rFonts w:ascii="Segoe UI" w:eastAsia="Helvetica" w:hAnsi="Segoe UI" w:cs="Segoe UI"/>
                <w:b/>
                <w:bCs/>
                <w:i/>
                <w:iCs/>
                <w:szCs w:val="22"/>
                <w:lang w:eastAsia="en-AU"/>
              </w:rPr>
              <w:t>.</w:t>
            </w:r>
          </w:p>
          <w:p w14:paraId="49589262" w14:textId="77777777" w:rsidR="00A1244B" w:rsidRPr="00170AB2" w:rsidRDefault="00A1244B" w:rsidP="00A761BE">
            <w:pPr>
              <w:jc w:val="left"/>
              <w:rPr>
                <w:rFonts w:ascii="Segoe UI" w:eastAsia="Helvetica" w:hAnsi="Segoe UI" w:cs="Segoe UI"/>
                <w:b/>
                <w:bCs/>
                <w:i/>
                <w:iCs/>
                <w:szCs w:val="22"/>
                <w:lang w:eastAsia="en-AU"/>
              </w:rPr>
            </w:pPr>
          </w:p>
          <w:p w14:paraId="65F49BFB" w14:textId="348218EC" w:rsidR="00170AB2" w:rsidRPr="00A1244B" w:rsidRDefault="00170AB2" w:rsidP="00166B1E">
            <w:pPr>
              <w:pStyle w:val="ListParagraph"/>
              <w:numPr>
                <w:ilvl w:val="0"/>
                <w:numId w:val="7"/>
              </w:numPr>
              <w:jc w:val="left"/>
              <w:rPr>
                <w:rFonts w:ascii="Segoe UI" w:eastAsia="Helvetica" w:hAnsi="Segoe UI" w:cs="Segoe UI"/>
                <w:b/>
                <w:bCs/>
                <w:i/>
                <w:iCs/>
                <w:szCs w:val="22"/>
                <w:lang w:eastAsia="en-AU"/>
              </w:rPr>
            </w:pPr>
            <w:r w:rsidRPr="00A1244B">
              <w:rPr>
                <w:rFonts w:ascii="Segoe UI" w:eastAsia="Helvetica" w:hAnsi="Segoe UI" w:cs="Segoe UI"/>
                <w:b/>
                <w:bCs/>
                <w:i/>
                <w:iCs/>
                <w:szCs w:val="22"/>
                <w:lang w:eastAsia="en-AU"/>
              </w:rPr>
              <w:t xml:space="preserve">The </w:t>
            </w:r>
            <w:r w:rsidR="003B5375">
              <w:rPr>
                <w:rFonts w:ascii="Segoe UI" w:eastAsia="Helvetica" w:hAnsi="Segoe UI" w:cs="Segoe UI"/>
                <w:b/>
                <w:bCs/>
                <w:i/>
                <w:iCs/>
                <w:szCs w:val="22"/>
                <w:lang w:eastAsia="en-AU"/>
              </w:rPr>
              <w:t>Public Authorities</w:t>
            </w:r>
            <w:r w:rsidRPr="00A1244B">
              <w:rPr>
                <w:rFonts w:ascii="Segoe UI" w:eastAsia="Helvetica" w:hAnsi="Segoe UI" w:cs="Segoe UI"/>
                <w:b/>
                <w:bCs/>
                <w:i/>
                <w:iCs/>
                <w:szCs w:val="22"/>
                <w:lang w:eastAsia="en-AU"/>
              </w:rPr>
              <w:t xml:space="preserve"> be notified of</w:t>
            </w:r>
            <w:r w:rsidR="00A1244B">
              <w:rPr>
                <w:rFonts w:ascii="Segoe UI" w:eastAsia="Helvetica" w:hAnsi="Segoe UI" w:cs="Segoe UI"/>
                <w:b/>
                <w:bCs/>
                <w:i/>
                <w:iCs/>
                <w:szCs w:val="22"/>
                <w:lang w:eastAsia="en-AU"/>
              </w:rPr>
              <w:t xml:space="preserve"> the Panel</w:t>
            </w:r>
            <w:r w:rsidR="00A1244B" w:rsidRPr="00A1244B">
              <w:rPr>
                <w:rFonts w:ascii="Segoe UI" w:eastAsia="Helvetica" w:hAnsi="Segoe UI" w:cs="Segoe UI"/>
                <w:b/>
                <w:bCs/>
                <w:i/>
                <w:iCs/>
                <w:szCs w:val="22"/>
                <w:lang w:eastAsia="en-AU"/>
              </w:rPr>
              <w:t>’s</w:t>
            </w:r>
            <w:r w:rsidRPr="00A1244B">
              <w:rPr>
                <w:rFonts w:ascii="Segoe UI" w:eastAsia="Helvetica" w:hAnsi="Segoe UI" w:cs="Segoe UI"/>
                <w:b/>
                <w:bCs/>
                <w:i/>
                <w:iCs/>
                <w:szCs w:val="22"/>
                <w:lang w:eastAsia="en-AU"/>
              </w:rPr>
              <w:t xml:space="preserve"> decision. </w:t>
            </w:r>
          </w:p>
        </w:tc>
      </w:tr>
    </w:tbl>
    <w:p w14:paraId="4560E522" w14:textId="77777777" w:rsidR="00915AEF" w:rsidRPr="00622785" w:rsidRDefault="00915AEF" w:rsidP="00DB7BAA">
      <w:pPr>
        <w:ind w:left="480"/>
        <w:jc w:val="left"/>
        <w:rPr>
          <w:rFonts w:ascii="Segoe UI" w:hAnsi="Segoe UI" w:cs="Segoe UI"/>
          <w:sz w:val="16"/>
          <w:szCs w:val="16"/>
          <w:lang w:val="en-GB"/>
        </w:rPr>
      </w:pPr>
      <w:r w:rsidRPr="00622785">
        <w:rPr>
          <w:rFonts w:ascii="Segoe UI" w:hAnsi="Segoe UI" w:cs="Segoe UI"/>
          <w:i/>
          <w:iCs/>
          <w:vanish/>
          <w:color w:val="FF0000"/>
          <w:sz w:val="16"/>
          <w:szCs w:val="16"/>
          <w:lang w:val="en-GB"/>
        </w:rPr>
        <w:t>Do not delete this line</w:t>
      </w:r>
    </w:p>
    <w:p w14:paraId="31431C00" w14:textId="77777777" w:rsidR="004F0204" w:rsidRDefault="004F0204">
      <w:pPr>
        <w:jc w:val="left"/>
        <w:rPr>
          <w:rFonts w:ascii="Segoe UI" w:hAnsi="Segoe UI" w:cs="Segoe UI"/>
          <w:b/>
          <w:bCs/>
          <w:szCs w:val="22"/>
          <w:lang w:val="en-GB"/>
        </w:rPr>
      </w:pPr>
      <w:r>
        <w:rPr>
          <w:rFonts w:ascii="Segoe UI" w:hAnsi="Segoe UI" w:cs="Segoe UI"/>
          <w:b/>
          <w:bCs/>
          <w:szCs w:val="22"/>
          <w:lang w:val="en-GB"/>
        </w:rPr>
        <w:br w:type="page"/>
      </w:r>
    </w:p>
    <w:p w14:paraId="7695ECE3" w14:textId="77777777" w:rsidR="00915AEF" w:rsidRDefault="00915AEF" w:rsidP="00DB7BAA">
      <w:pPr>
        <w:ind w:left="480"/>
        <w:jc w:val="left"/>
        <w:rPr>
          <w:rFonts w:ascii="Segoe UI" w:hAnsi="Segoe UI" w:cs="Segoe UI"/>
          <w:b/>
          <w:bCs/>
          <w:szCs w:val="22"/>
          <w:lang w:val="en-GB"/>
        </w:rPr>
      </w:pPr>
      <w:r>
        <w:rPr>
          <w:rFonts w:ascii="Segoe UI" w:hAnsi="Segoe UI" w:cs="Segoe UI"/>
          <w:b/>
          <w:bCs/>
          <w:szCs w:val="22"/>
          <w:lang w:val="en-GB"/>
        </w:rPr>
        <w:lastRenderedPageBreak/>
        <w:t>P</w:t>
      </w:r>
      <w:r w:rsidR="000E00FB">
        <w:rPr>
          <w:rFonts w:ascii="Segoe UI" w:hAnsi="Segoe UI" w:cs="Segoe UI"/>
          <w:b/>
          <w:bCs/>
          <w:szCs w:val="22"/>
          <w:lang w:val="en-GB"/>
        </w:rPr>
        <w:t>recis</w:t>
      </w:r>
    </w:p>
    <w:p w14:paraId="70ADA5D7" w14:textId="77777777" w:rsidR="000E00FB" w:rsidRDefault="000E00FB" w:rsidP="00DB7BAA">
      <w:pPr>
        <w:ind w:left="480"/>
        <w:jc w:val="left"/>
        <w:rPr>
          <w:rFonts w:ascii="Segoe UI" w:hAnsi="Segoe UI" w:cs="Segoe UI"/>
          <w:b/>
          <w:bCs/>
          <w:szCs w:val="22"/>
          <w:lang w:val="en-GB"/>
        </w:rPr>
      </w:pPr>
    </w:p>
    <w:tbl>
      <w:tblPr>
        <w:tblStyle w:val="TableGrid"/>
        <w:tblW w:w="9322" w:type="dxa"/>
        <w:tblBorders>
          <w:top w:val="single" w:sz="12" w:space="0" w:color="CDCDCD"/>
          <w:left w:val="single" w:sz="12" w:space="0" w:color="CDCDCD"/>
          <w:bottom w:val="single" w:sz="12" w:space="0" w:color="CDCDCD"/>
          <w:right w:val="single" w:sz="12" w:space="0" w:color="CDCDCD"/>
          <w:insideH w:val="single" w:sz="12" w:space="0" w:color="CDCDCD"/>
          <w:insideV w:val="single" w:sz="12" w:space="0" w:color="CDCDCD"/>
        </w:tblBorders>
        <w:tblLook w:val="04A0" w:firstRow="1" w:lastRow="0" w:firstColumn="1" w:lastColumn="0" w:noHBand="0" w:noVBand="1"/>
      </w:tblPr>
      <w:tblGrid>
        <w:gridCol w:w="4361"/>
        <w:gridCol w:w="4927"/>
        <w:gridCol w:w="34"/>
      </w:tblGrid>
      <w:tr w:rsidR="000E00FB" w:rsidRPr="00C64282" w14:paraId="71DA7E60" w14:textId="77777777" w:rsidTr="00DB7BAA">
        <w:tc>
          <w:tcPr>
            <w:tcW w:w="4361" w:type="dxa"/>
          </w:tcPr>
          <w:p w14:paraId="50C0202A" w14:textId="77777777" w:rsidR="000E00FB" w:rsidRPr="00C64282" w:rsidRDefault="000E00FB" w:rsidP="00FB2283">
            <w:pPr>
              <w:jc w:val="left"/>
              <w:rPr>
                <w:rFonts w:ascii="Segoe UI" w:hAnsi="Segoe UI" w:cs="Segoe UI"/>
                <w:b/>
              </w:rPr>
            </w:pPr>
            <w:r w:rsidRPr="00C64282">
              <w:rPr>
                <w:rFonts w:ascii="Segoe UI" w:hAnsi="Segoe UI" w:cs="Segoe UI"/>
                <w:b/>
              </w:rPr>
              <w:t>Delegation Level</w:t>
            </w:r>
          </w:p>
          <w:p w14:paraId="759EDD39" w14:textId="77777777" w:rsidR="000E00FB" w:rsidRPr="00C64282" w:rsidRDefault="000E00FB" w:rsidP="00FB2283">
            <w:pPr>
              <w:jc w:val="left"/>
              <w:rPr>
                <w:rFonts w:ascii="Segoe UI" w:hAnsi="Segoe UI" w:cs="Segoe UI"/>
                <w:b/>
              </w:rPr>
            </w:pPr>
            <w:r w:rsidRPr="00C64282">
              <w:rPr>
                <w:rFonts w:ascii="Segoe UI" w:hAnsi="Segoe UI" w:cs="Segoe UI"/>
                <w:b/>
              </w:rPr>
              <w:t>Reason for Delegation Level</w:t>
            </w:r>
          </w:p>
        </w:tc>
        <w:tc>
          <w:tcPr>
            <w:tcW w:w="4961" w:type="dxa"/>
            <w:gridSpan w:val="2"/>
          </w:tcPr>
          <w:p w14:paraId="6A99B81C" w14:textId="77777777" w:rsidR="000E00FB" w:rsidRPr="00C64282" w:rsidRDefault="000E00FB" w:rsidP="00FB2283">
            <w:pPr>
              <w:jc w:val="left"/>
              <w:rPr>
                <w:rFonts w:ascii="Segoe UI" w:hAnsi="Segoe UI" w:cs="Segoe UI"/>
                <w:szCs w:val="22"/>
              </w:rPr>
            </w:pPr>
            <w:r w:rsidRPr="00C64282">
              <w:rPr>
                <w:rFonts w:ascii="Segoe UI" w:hAnsi="Segoe UI" w:cs="Segoe UI"/>
                <w:szCs w:val="22"/>
              </w:rPr>
              <w:t>Regional Planning Panel</w:t>
            </w:r>
          </w:p>
          <w:p w14:paraId="2638F34C" w14:textId="22835CA9" w:rsidR="000E00FB" w:rsidRPr="00C64282" w:rsidRDefault="00A1244B" w:rsidP="00FB2283">
            <w:pPr>
              <w:jc w:val="left"/>
              <w:rPr>
                <w:rFonts w:ascii="Segoe UI" w:hAnsi="Segoe UI" w:cs="Segoe UI"/>
              </w:rPr>
            </w:pPr>
            <w:r w:rsidRPr="00C64282">
              <w:rPr>
                <w:rFonts w:ascii="Segoe UI" w:hAnsi="Segoe UI" w:cs="Segoe UI"/>
                <w:szCs w:val="22"/>
              </w:rPr>
              <w:t xml:space="preserve">Designated </w:t>
            </w:r>
            <w:r w:rsidR="0040615E">
              <w:rPr>
                <w:rFonts w:ascii="Segoe UI" w:hAnsi="Segoe UI" w:cs="Segoe UI"/>
                <w:szCs w:val="22"/>
              </w:rPr>
              <w:t>Development -</w:t>
            </w:r>
            <w:r w:rsidRPr="00C64282">
              <w:rPr>
                <w:rFonts w:ascii="Segoe UI" w:hAnsi="Segoe UI" w:cs="Segoe UI"/>
                <w:szCs w:val="22"/>
              </w:rPr>
              <w:t>Waste Management Facility</w:t>
            </w:r>
          </w:p>
        </w:tc>
      </w:tr>
      <w:tr w:rsidR="000E00FB" w:rsidRPr="00C64282" w14:paraId="4A92294B" w14:textId="77777777" w:rsidTr="00DB7BAA">
        <w:tc>
          <w:tcPr>
            <w:tcW w:w="4361" w:type="dxa"/>
          </w:tcPr>
          <w:p w14:paraId="662F2BEC" w14:textId="77777777" w:rsidR="000E00FB" w:rsidRPr="00C64282" w:rsidRDefault="000E00FB" w:rsidP="00FB2283">
            <w:pPr>
              <w:jc w:val="left"/>
              <w:rPr>
                <w:rFonts w:ascii="Segoe UI" w:hAnsi="Segoe UI" w:cs="Segoe UI"/>
                <w:b/>
              </w:rPr>
            </w:pPr>
            <w:r w:rsidRPr="00C64282">
              <w:rPr>
                <w:rFonts w:ascii="Segoe UI" w:hAnsi="Segoe UI" w:cs="Segoe UI"/>
                <w:b/>
              </w:rPr>
              <w:t>Property Lot &amp; DP</w:t>
            </w:r>
          </w:p>
        </w:tc>
        <w:tc>
          <w:tcPr>
            <w:tcW w:w="4961" w:type="dxa"/>
            <w:gridSpan w:val="2"/>
          </w:tcPr>
          <w:p w14:paraId="3AB4F119" w14:textId="5D2E0D63" w:rsidR="000E00FB" w:rsidRPr="00C64282" w:rsidRDefault="00DE2230" w:rsidP="004F0204">
            <w:pPr>
              <w:jc w:val="left"/>
              <w:rPr>
                <w:rFonts w:ascii="Segoe UI" w:hAnsi="Segoe UI" w:cs="Segoe UI"/>
              </w:rPr>
            </w:pPr>
            <w:r w:rsidRPr="00C64282">
              <w:rPr>
                <w:rFonts w:ascii="Segoe UI" w:hAnsi="Segoe UI" w:cs="Segoe UI"/>
              </w:rPr>
              <w:t xml:space="preserve">Lot </w:t>
            </w:r>
            <w:r w:rsidR="00751DAF" w:rsidRPr="00C64282">
              <w:rPr>
                <w:rFonts w:ascii="Segoe UI" w:hAnsi="Segoe UI" w:cs="Segoe UI"/>
              </w:rPr>
              <w:t>14 DP 243037</w:t>
            </w:r>
          </w:p>
        </w:tc>
      </w:tr>
      <w:tr w:rsidR="000E00FB" w:rsidRPr="00C64282" w14:paraId="5E967255" w14:textId="77777777" w:rsidTr="00DB7BAA">
        <w:tc>
          <w:tcPr>
            <w:tcW w:w="4361" w:type="dxa"/>
          </w:tcPr>
          <w:p w14:paraId="6446FA96" w14:textId="77777777" w:rsidR="000E00FB" w:rsidRPr="00C64282" w:rsidRDefault="000E00FB" w:rsidP="00FB2283">
            <w:pPr>
              <w:jc w:val="left"/>
              <w:rPr>
                <w:rFonts w:ascii="Segoe UI" w:hAnsi="Segoe UI" w:cs="Segoe UI"/>
                <w:b/>
              </w:rPr>
            </w:pPr>
            <w:r w:rsidRPr="00C64282">
              <w:rPr>
                <w:rFonts w:ascii="Segoe UI" w:hAnsi="Segoe UI" w:cs="Segoe UI"/>
                <w:b/>
              </w:rPr>
              <w:t>Property Address</w:t>
            </w:r>
          </w:p>
        </w:tc>
        <w:tc>
          <w:tcPr>
            <w:tcW w:w="4961" w:type="dxa"/>
            <w:gridSpan w:val="2"/>
          </w:tcPr>
          <w:p w14:paraId="12082C41" w14:textId="7D82DD7C" w:rsidR="000E00FB" w:rsidRPr="00C64282" w:rsidRDefault="00DE2230" w:rsidP="00D452F2">
            <w:pPr>
              <w:jc w:val="left"/>
              <w:rPr>
                <w:rFonts w:ascii="Segoe UI" w:hAnsi="Segoe UI" w:cs="Segoe UI"/>
              </w:rPr>
            </w:pPr>
            <w:r w:rsidRPr="00C64282">
              <w:rPr>
                <w:rFonts w:ascii="Segoe UI" w:hAnsi="Segoe UI" w:cs="Segoe UI"/>
              </w:rPr>
              <w:t xml:space="preserve">No. </w:t>
            </w:r>
            <w:r w:rsidR="00751DAF" w:rsidRPr="00C64282">
              <w:rPr>
                <w:rFonts w:ascii="Segoe UI" w:hAnsi="Segoe UI" w:cs="Segoe UI"/>
              </w:rPr>
              <w:t>13 Lucca Road, Wyong</w:t>
            </w:r>
          </w:p>
        </w:tc>
      </w:tr>
      <w:tr w:rsidR="000E00FB" w:rsidRPr="00C64282" w14:paraId="192A433F" w14:textId="77777777" w:rsidTr="00DB7BAA">
        <w:tc>
          <w:tcPr>
            <w:tcW w:w="4361" w:type="dxa"/>
          </w:tcPr>
          <w:p w14:paraId="4CAD13F9" w14:textId="77777777" w:rsidR="000E00FB" w:rsidRPr="00C64282" w:rsidRDefault="000E00FB" w:rsidP="00FB2283">
            <w:pPr>
              <w:jc w:val="left"/>
              <w:rPr>
                <w:rFonts w:ascii="Segoe UI" w:hAnsi="Segoe UI" w:cs="Segoe UI"/>
                <w:b/>
              </w:rPr>
            </w:pPr>
            <w:r w:rsidRPr="00C64282">
              <w:rPr>
                <w:rFonts w:ascii="Segoe UI" w:hAnsi="Segoe UI" w:cs="Segoe UI"/>
                <w:b/>
              </w:rPr>
              <w:t>Site Area</w:t>
            </w:r>
          </w:p>
        </w:tc>
        <w:tc>
          <w:tcPr>
            <w:tcW w:w="4961" w:type="dxa"/>
            <w:gridSpan w:val="2"/>
          </w:tcPr>
          <w:p w14:paraId="26E42348" w14:textId="7D2CBFA7" w:rsidR="000E00FB" w:rsidRPr="00C64282" w:rsidRDefault="00751DAF" w:rsidP="00FB2283">
            <w:pPr>
              <w:jc w:val="left"/>
              <w:rPr>
                <w:rFonts w:ascii="Segoe UI" w:hAnsi="Segoe UI" w:cs="Segoe UI"/>
              </w:rPr>
            </w:pPr>
            <w:r w:rsidRPr="00C64282">
              <w:rPr>
                <w:rFonts w:ascii="Segoe UI" w:hAnsi="Segoe UI" w:cs="Segoe UI"/>
              </w:rPr>
              <w:t>1.</w:t>
            </w:r>
            <w:r w:rsidR="006A56C1">
              <w:rPr>
                <w:rFonts w:ascii="Segoe UI" w:hAnsi="Segoe UI" w:cs="Segoe UI"/>
              </w:rPr>
              <w:t>14</w:t>
            </w:r>
            <w:r w:rsidRPr="00C64282">
              <w:rPr>
                <w:rFonts w:ascii="Segoe UI" w:hAnsi="Segoe UI" w:cs="Segoe UI"/>
              </w:rPr>
              <w:t xml:space="preserve"> hectares</w:t>
            </w:r>
          </w:p>
        </w:tc>
      </w:tr>
      <w:tr w:rsidR="000E00FB" w:rsidRPr="00C64282" w14:paraId="49C5EA4E" w14:textId="77777777" w:rsidTr="00DB7BAA">
        <w:tc>
          <w:tcPr>
            <w:tcW w:w="4361" w:type="dxa"/>
          </w:tcPr>
          <w:p w14:paraId="0562834F" w14:textId="77777777" w:rsidR="000E00FB" w:rsidRPr="00C64282" w:rsidRDefault="000E00FB" w:rsidP="00FB2283">
            <w:pPr>
              <w:jc w:val="left"/>
              <w:rPr>
                <w:rFonts w:ascii="Segoe UI" w:hAnsi="Segoe UI" w:cs="Segoe UI"/>
                <w:b/>
              </w:rPr>
            </w:pPr>
            <w:r w:rsidRPr="00C64282">
              <w:rPr>
                <w:rFonts w:ascii="Segoe UI" w:hAnsi="Segoe UI" w:cs="Segoe UI"/>
                <w:b/>
              </w:rPr>
              <w:t>Zoning</w:t>
            </w:r>
          </w:p>
        </w:tc>
        <w:tc>
          <w:tcPr>
            <w:tcW w:w="4961" w:type="dxa"/>
            <w:gridSpan w:val="2"/>
          </w:tcPr>
          <w:p w14:paraId="2F5422C0" w14:textId="77777777" w:rsidR="000E00FB" w:rsidRPr="00C64282" w:rsidRDefault="00DE2230" w:rsidP="00FB2283">
            <w:pPr>
              <w:jc w:val="left"/>
              <w:rPr>
                <w:rFonts w:ascii="Segoe UI" w:hAnsi="Segoe UI" w:cs="Segoe UI"/>
              </w:rPr>
            </w:pPr>
            <w:r w:rsidRPr="00C64282">
              <w:rPr>
                <w:rFonts w:ascii="Segoe UI" w:hAnsi="Segoe UI" w:cs="Segoe UI"/>
                <w:szCs w:val="22"/>
              </w:rPr>
              <w:t>IN1 General Industrial</w:t>
            </w:r>
          </w:p>
        </w:tc>
      </w:tr>
      <w:tr w:rsidR="00D452F2" w:rsidRPr="00C64282" w14:paraId="1CAE2A30" w14:textId="77777777" w:rsidTr="00DB7BAA">
        <w:trPr>
          <w:gridAfter w:val="1"/>
          <w:wAfter w:w="34" w:type="dxa"/>
        </w:trPr>
        <w:tc>
          <w:tcPr>
            <w:tcW w:w="4361" w:type="dxa"/>
          </w:tcPr>
          <w:p w14:paraId="48BA81E9" w14:textId="77777777" w:rsidR="00D452F2" w:rsidRPr="00C64282" w:rsidRDefault="00D452F2" w:rsidP="00FB2283">
            <w:pPr>
              <w:jc w:val="left"/>
              <w:rPr>
                <w:rFonts w:ascii="Segoe UI" w:hAnsi="Segoe UI" w:cs="Segoe UI"/>
                <w:b/>
              </w:rPr>
            </w:pPr>
            <w:r w:rsidRPr="00C64282">
              <w:rPr>
                <w:rFonts w:ascii="Segoe UI" w:hAnsi="Segoe UI" w:cs="Segoe UI"/>
                <w:b/>
              </w:rPr>
              <w:t>Proposal</w:t>
            </w:r>
          </w:p>
        </w:tc>
        <w:tc>
          <w:tcPr>
            <w:tcW w:w="4927" w:type="dxa"/>
          </w:tcPr>
          <w:p w14:paraId="36169DBD" w14:textId="455DCCF4" w:rsidR="00D452F2" w:rsidRPr="00C64282" w:rsidRDefault="00DE2230" w:rsidP="004F0204">
            <w:pPr>
              <w:jc w:val="left"/>
              <w:rPr>
                <w:rFonts w:ascii="Segoe UI" w:hAnsi="Segoe UI" w:cs="Segoe UI"/>
              </w:rPr>
            </w:pPr>
            <w:r w:rsidRPr="00C64282">
              <w:rPr>
                <w:rFonts w:ascii="Segoe UI" w:hAnsi="Segoe UI" w:cs="Segoe UI"/>
              </w:rPr>
              <w:t>Waste Management Facility (</w:t>
            </w:r>
            <w:r w:rsidR="00751DAF" w:rsidRPr="00C64282">
              <w:rPr>
                <w:rFonts w:ascii="Segoe UI" w:hAnsi="Segoe UI" w:cs="Segoe UI"/>
              </w:rPr>
              <w:t>glass recycling facility</w:t>
            </w:r>
            <w:r w:rsidR="00CC6079" w:rsidRPr="00C64282">
              <w:rPr>
                <w:rFonts w:ascii="Segoe UI" w:hAnsi="Segoe UI" w:cs="Segoe UI"/>
              </w:rPr>
              <w:t>)</w:t>
            </w:r>
          </w:p>
        </w:tc>
      </w:tr>
      <w:tr w:rsidR="00D452F2" w:rsidRPr="00C64282" w14:paraId="25DCF87C" w14:textId="77777777" w:rsidTr="00DB7BAA">
        <w:trPr>
          <w:gridAfter w:val="1"/>
          <w:wAfter w:w="34" w:type="dxa"/>
        </w:trPr>
        <w:tc>
          <w:tcPr>
            <w:tcW w:w="4361" w:type="dxa"/>
          </w:tcPr>
          <w:p w14:paraId="609534B3" w14:textId="77777777" w:rsidR="00D452F2" w:rsidRPr="00C64282" w:rsidRDefault="00D452F2" w:rsidP="00FB2283">
            <w:pPr>
              <w:jc w:val="left"/>
              <w:rPr>
                <w:rFonts w:ascii="Segoe UI" w:hAnsi="Segoe UI" w:cs="Segoe UI"/>
                <w:b/>
              </w:rPr>
            </w:pPr>
            <w:r w:rsidRPr="00C64282">
              <w:rPr>
                <w:rFonts w:ascii="Segoe UI" w:hAnsi="Segoe UI" w:cs="Segoe UI"/>
                <w:b/>
              </w:rPr>
              <w:t>Application Type</w:t>
            </w:r>
          </w:p>
        </w:tc>
        <w:tc>
          <w:tcPr>
            <w:tcW w:w="4927" w:type="dxa"/>
          </w:tcPr>
          <w:p w14:paraId="571398E2" w14:textId="77777777" w:rsidR="00D452F2" w:rsidRPr="00C64282" w:rsidRDefault="00DE2230" w:rsidP="001714C0">
            <w:pPr>
              <w:jc w:val="left"/>
              <w:rPr>
                <w:rFonts w:ascii="Segoe UI" w:hAnsi="Segoe UI" w:cs="Segoe UI"/>
              </w:rPr>
            </w:pPr>
            <w:r w:rsidRPr="00C64282">
              <w:rPr>
                <w:rFonts w:ascii="Segoe UI" w:hAnsi="Segoe UI" w:cs="Segoe UI"/>
              </w:rPr>
              <w:t xml:space="preserve">Designated </w:t>
            </w:r>
            <w:r w:rsidR="00D452F2" w:rsidRPr="00C64282">
              <w:rPr>
                <w:rFonts w:ascii="Segoe UI" w:hAnsi="Segoe UI" w:cs="Segoe UI"/>
              </w:rPr>
              <w:t xml:space="preserve">Development Application </w:t>
            </w:r>
          </w:p>
        </w:tc>
      </w:tr>
      <w:tr w:rsidR="007F1AD2" w:rsidRPr="00A761BE" w14:paraId="3690EA6C" w14:textId="77777777" w:rsidTr="00DB7BAA">
        <w:trPr>
          <w:gridAfter w:val="1"/>
          <w:wAfter w:w="34" w:type="dxa"/>
        </w:trPr>
        <w:tc>
          <w:tcPr>
            <w:tcW w:w="4361" w:type="dxa"/>
          </w:tcPr>
          <w:p w14:paraId="2935737B" w14:textId="77777777" w:rsidR="007F1AD2" w:rsidRPr="00C64282" w:rsidRDefault="007F1AD2" w:rsidP="00FB2283">
            <w:pPr>
              <w:jc w:val="left"/>
              <w:rPr>
                <w:rFonts w:ascii="Segoe UI" w:hAnsi="Segoe UI" w:cs="Segoe UI"/>
                <w:b/>
              </w:rPr>
            </w:pPr>
            <w:r w:rsidRPr="00C64282">
              <w:rPr>
                <w:rFonts w:ascii="Segoe UI" w:hAnsi="Segoe UI" w:cs="Segoe UI"/>
                <w:b/>
                <w:szCs w:val="22"/>
              </w:rPr>
              <w:t>Current Use</w:t>
            </w:r>
          </w:p>
        </w:tc>
        <w:tc>
          <w:tcPr>
            <w:tcW w:w="4927" w:type="dxa"/>
          </w:tcPr>
          <w:p w14:paraId="029C05A3" w14:textId="5DD99FBB" w:rsidR="007F1AD2" w:rsidRPr="00C64282" w:rsidRDefault="00751DAF" w:rsidP="004F0204">
            <w:pPr>
              <w:jc w:val="left"/>
              <w:rPr>
                <w:rFonts w:ascii="Segoe UI" w:hAnsi="Segoe UI" w:cs="Segoe UI"/>
              </w:rPr>
            </w:pPr>
            <w:r w:rsidRPr="00C64282">
              <w:rPr>
                <w:rFonts w:ascii="Segoe UI" w:hAnsi="Segoe UI" w:cs="Segoe UI"/>
              </w:rPr>
              <w:t>Waste Management Facility</w:t>
            </w:r>
          </w:p>
        </w:tc>
      </w:tr>
      <w:tr w:rsidR="007F1AD2" w:rsidRPr="00C64282" w14:paraId="34A13A09" w14:textId="77777777" w:rsidTr="00DB7BAA">
        <w:trPr>
          <w:gridAfter w:val="1"/>
          <w:wAfter w:w="34" w:type="dxa"/>
        </w:trPr>
        <w:tc>
          <w:tcPr>
            <w:tcW w:w="4361" w:type="dxa"/>
          </w:tcPr>
          <w:p w14:paraId="600A18B6" w14:textId="77777777" w:rsidR="007F1AD2" w:rsidRPr="00C64282" w:rsidRDefault="007F1AD2" w:rsidP="00FB2283">
            <w:pPr>
              <w:jc w:val="left"/>
              <w:rPr>
                <w:rFonts w:ascii="Segoe UI" w:hAnsi="Segoe UI" w:cs="Segoe UI"/>
                <w:b/>
              </w:rPr>
            </w:pPr>
            <w:r w:rsidRPr="00C64282">
              <w:rPr>
                <w:rFonts w:ascii="Segoe UI" w:hAnsi="Segoe UI" w:cs="Segoe UI"/>
                <w:b/>
              </w:rPr>
              <w:t>Application Lodged</w:t>
            </w:r>
          </w:p>
        </w:tc>
        <w:tc>
          <w:tcPr>
            <w:tcW w:w="4927" w:type="dxa"/>
          </w:tcPr>
          <w:p w14:paraId="7E62F014" w14:textId="2F1332C1" w:rsidR="007F1AD2" w:rsidRPr="00C64282" w:rsidRDefault="00751DAF" w:rsidP="00D452F2">
            <w:pPr>
              <w:jc w:val="left"/>
              <w:rPr>
                <w:rFonts w:ascii="Segoe UI" w:hAnsi="Segoe UI" w:cs="Segoe UI"/>
              </w:rPr>
            </w:pPr>
            <w:r w:rsidRPr="00C64282">
              <w:rPr>
                <w:rFonts w:ascii="Segoe UI" w:hAnsi="Segoe UI" w:cs="Segoe UI"/>
              </w:rPr>
              <w:t>7 December 2020</w:t>
            </w:r>
          </w:p>
        </w:tc>
      </w:tr>
      <w:tr w:rsidR="007F1AD2" w:rsidRPr="00C64282" w14:paraId="5B591588" w14:textId="77777777" w:rsidTr="00DB7BAA">
        <w:trPr>
          <w:gridAfter w:val="1"/>
          <w:wAfter w:w="34" w:type="dxa"/>
        </w:trPr>
        <w:tc>
          <w:tcPr>
            <w:tcW w:w="4361" w:type="dxa"/>
          </w:tcPr>
          <w:p w14:paraId="283C2E08" w14:textId="77777777" w:rsidR="007F1AD2" w:rsidRPr="00C64282" w:rsidRDefault="007F1AD2" w:rsidP="00FB2283">
            <w:pPr>
              <w:jc w:val="left"/>
              <w:rPr>
                <w:rFonts w:ascii="Segoe UI" w:hAnsi="Segoe UI" w:cs="Segoe UI"/>
                <w:b/>
              </w:rPr>
            </w:pPr>
            <w:r w:rsidRPr="00C64282">
              <w:rPr>
                <w:rFonts w:ascii="Segoe UI" w:hAnsi="Segoe UI" w:cs="Segoe UI"/>
                <w:b/>
              </w:rPr>
              <w:t>Applicant</w:t>
            </w:r>
          </w:p>
        </w:tc>
        <w:tc>
          <w:tcPr>
            <w:tcW w:w="4927" w:type="dxa"/>
          </w:tcPr>
          <w:p w14:paraId="27BEBCAE" w14:textId="63B56C9F" w:rsidR="007F1AD2" w:rsidRPr="00C64282" w:rsidRDefault="00751DAF" w:rsidP="00FB2283">
            <w:pPr>
              <w:jc w:val="left"/>
              <w:rPr>
                <w:rFonts w:ascii="Segoe UI" w:hAnsi="Segoe UI" w:cs="Segoe UI"/>
              </w:rPr>
            </w:pPr>
            <w:proofErr w:type="spellStart"/>
            <w:r w:rsidRPr="00C64282">
              <w:rPr>
                <w:rFonts w:ascii="Segoe UI" w:hAnsi="Segoe UI" w:cs="Segoe UI"/>
              </w:rPr>
              <w:t>iQ</w:t>
            </w:r>
            <w:proofErr w:type="spellEnd"/>
            <w:r w:rsidRPr="00C64282">
              <w:rPr>
                <w:rFonts w:ascii="Segoe UI" w:hAnsi="Segoe UI" w:cs="Segoe UI"/>
              </w:rPr>
              <w:t xml:space="preserve"> Renew Pty Ltd</w:t>
            </w:r>
          </w:p>
        </w:tc>
      </w:tr>
      <w:tr w:rsidR="007F1AD2" w:rsidRPr="00A761BE" w14:paraId="59E800BE" w14:textId="77777777" w:rsidTr="00DB7BAA">
        <w:trPr>
          <w:gridAfter w:val="1"/>
          <w:wAfter w:w="34" w:type="dxa"/>
        </w:trPr>
        <w:tc>
          <w:tcPr>
            <w:tcW w:w="4361" w:type="dxa"/>
          </w:tcPr>
          <w:p w14:paraId="039BF6B3" w14:textId="77777777" w:rsidR="007F1AD2" w:rsidRPr="00C64282" w:rsidRDefault="007F1AD2" w:rsidP="00FB2283">
            <w:pPr>
              <w:jc w:val="left"/>
              <w:rPr>
                <w:rFonts w:ascii="Segoe UI" w:hAnsi="Segoe UI" w:cs="Segoe UI"/>
                <w:b/>
              </w:rPr>
            </w:pPr>
            <w:r w:rsidRPr="00C64282">
              <w:rPr>
                <w:rFonts w:ascii="Segoe UI" w:hAnsi="Segoe UI" w:cs="Segoe UI"/>
                <w:b/>
              </w:rPr>
              <w:t>Estimated Cost of Works</w:t>
            </w:r>
          </w:p>
        </w:tc>
        <w:tc>
          <w:tcPr>
            <w:tcW w:w="4927" w:type="dxa"/>
          </w:tcPr>
          <w:p w14:paraId="1153E0E9" w14:textId="4798A74F" w:rsidR="007F1AD2" w:rsidRPr="00C64282" w:rsidRDefault="00C64282" w:rsidP="00593D02">
            <w:pPr>
              <w:jc w:val="left"/>
              <w:rPr>
                <w:rFonts w:ascii="Segoe UI" w:hAnsi="Segoe UI" w:cs="Segoe UI"/>
              </w:rPr>
            </w:pPr>
            <w:r w:rsidRPr="00C64282">
              <w:rPr>
                <w:rFonts w:ascii="Segoe UI" w:hAnsi="Segoe UI" w:cs="Segoe UI"/>
              </w:rPr>
              <w:t>$3,098,069</w:t>
            </w:r>
          </w:p>
        </w:tc>
      </w:tr>
      <w:tr w:rsidR="007F1AD2" w:rsidRPr="00A761BE" w14:paraId="3139614E" w14:textId="77777777" w:rsidTr="00DB7BAA">
        <w:trPr>
          <w:gridAfter w:val="1"/>
          <w:wAfter w:w="34" w:type="dxa"/>
        </w:trPr>
        <w:tc>
          <w:tcPr>
            <w:tcW w:w="4361" w:type="dxa"/>
          </w:tcPr>
          <w:p w14:paraId="34715868" w14:textId="77777777" w:rsidR="007F1AD2" w:rsidRPr="00C64282" w:rsidRDefault="007F1AD2" w:rsidP="00FB2283">
            <w:pPr>
              <w:jc w:val="left"/>
              <w:rPr>
                <w:rFonts w:ascii="Segoe UI" w:hAnsi="Segoe UI" w:cs="Segoe UI"/>
                <w:b/>
              </w:rPr>
            </w:pPr>
            <w:r w:rsidRPr="00C64282">
              <w:rPr>
                <w:rFonts w:ascii="Segoe UI" w:hAnsi="Segoe UI" w:cs="Segoe UI"/>
                <w:b/>
                <w:szCs w:val="22"/>
              </w:rPr>
              <w:t>Advertised and Notified / Notified Only</w:t>
            </w:r>
          </w:p>
        </w:tc>
        <w:tc>
          <w:tcPr>
            <w:tcW w:w="4927" w:type="dxa"/>
          </w:tcPr>
          <w:p w14:paraId="7B597062" w14:textId="3D670D1C" w:rsidR="007F1AD2" w:rsidRPr="00C64282" w:rsidRDefault="007F1AD2" w:rsidP="003069BF">
            <w:pPr>
              <w:jc w:val="left"/>
              <w:rPr>
                <w:rFonts w:ascii="Segoe UI" w:hAnsi="Segoe UI" w:cs="Segoe UI"/>
              </w:rPr>
            </w:pPr>
            <w:r w:rsidRPr="00C64282">
              <w:rPr>
                <w:rFonts w:ascii="Segoe UI" w:hAnsi="Segoe UI" w:cs="Segoe UI"/>
                <w:szCs w:val="22"/>
                <w:lang w:eastAsia="en-AU"/>
              </w:rPr>
              <w:t>Exhibition period</w:t>
            </w:r>
            <w:r w:rsidR="00E5598D" w:rsidRPr="00C64282">
              <w:rPr>
                <w:rFonts w:ascii="Segoe UI" w:hAnsi="Segoe UI" w:cs="Segoe UI"/>
                <w:szCs w:val="22"/>
                <w:lang w:eastAsia="en-AU"/>
              </w:rPr>
              <w:t xml:space="preserve"> </w:t>
            </w:r>
            <w:r w:rsidR="00C64282" w:rsidRPr="00C64282">
              <w:rPr>
                <w:rFonts w:ascii="Segoe UI" w:hAnsi="Segoe UI" w:cs="Segoe UI"/>
                <w:szCs w:val="22"/>
                <w:lang w:eastAsia="en-AU"/>
              </w:rPr>
              <w:t>22/01/21 and 26/02/21</w:t>
            </w:r>
          </w:p>
        </w:tc>
      </w:tr>
      <w:tr w:rsidR="007F1AD2" w:rsidRPr="00A761BE" w14:paraId="1E549714" w14:textId="77777777" w:rsidTr="00DB7BAA">
        <w:trPr>
          <w:gridAfter w:val="1"/>
          <w:wAfter w:w="34" w:type="dxa"/>
        </w:trPr>
        <w:tc>
          <w:tcPr>
            <w:tcW w:w="4361" w:type="dxa"/>
          </w:tcPr>
          <w:p w14:paraId="0156B100" w14:textId="77777777" w:rsidR="007F1AD2" w:rsidRPr="00C64282" w:rsidRDefault="007F1AD2" w:rsidP="00FB2283">
            <w:pPr>
              <w:jc w:val="left"/>
              <w:rPr>
                <w:rFonts w:ascii="Segoe UI" w:hAnsi="Segoe UI" w:cs="Segoe UI"/>
                <w:b/>
              </w:rPr>
            </w:pPr>
            <w:r w:rsidRPr="00C64282">
              <w:rPr>
                <w:rFonts w:ascii="Segoe UI" w:hAnsi="Segoe UI" w:cs="Segoe UI"/>
                <w:b/>
              </w:rPr>
              <w:t>Submissions</w:t>
            </w:r>
          </w:p>
        </w:tc>
        <w:tc>
          <w:tcPr>
            <w:tcW w:w="4927" w:type="dxa"/>
          </w:tcPr>
          <w:p w14:paraId="6E2BB891" w14:textId="1D265798" w:rsidR="007F1AD2" w:rsidRPr="00C64282" w:rsidRDefault="00C64282" w:rsidP="00A761BE">
            <w:pPr>
              <w:jc w:val="left"/>
              <w:rPr>
                <w:rFonts w:ascii="Segoe UI" w:hAnsi="Segoe UI" w:cs="Segoe UI"/>
              </w:rPr>
            </w:pPr>
            <w:r w:rsidRPr="00C64282">
              <w:rPr>
                <w:rFonts w:ascii="Segoe UI" w:hAnsi="Segoe UI" w:cs="Segoe UI"/>
              </w:rPr>
              <w:t>Nil</w:t>
            </w:r>
          </w:p>
        </w:tc>
      </w:tr>
      <w:tr w:rsidR="007F1AD2" w:rsidRPr="00A761BE" w14:paraId="42FED73E" w14:textId="77777777" w:rsidTr="00DB7BAA">
        <w:trPr>
          <w:gridAfter w:val="1"/>
          <w:wAfter w:w="34" w:type="dxa"/>
        </w:trPr>
        <w:tc>
          <w:tcPr>
            <w:tcW w:w="4361" w:type="dxa"/>
          </w:tcPr>
          <w:p w14:paraId="2E348C3F" w14:textId="77777777" w:rsidR="007F1AD2" w:rsidRPr="006A56C1" w:rsidRDefault="007F1AD2" w:rsidP="00FB2283">
            <w:pPr>
              <w:jc w:val="left"/>
              <w:rPr>
                <w:rFonts w:ascii="Segoe UI" w:hAnsi="Segoe UI" w:cs="Segoe UI"/>
                <w:b/>
              </w:rPr>
            </w:pPr>
            <w:r w:rsidRPr="006A56C1">
              <w:rPr>
                <w:rFonts w:ascii="Segoe UI" w:hAnsi="Segoe UI" w:cs="Segoe UI"/>
                <w:b/>
              </w:rPr>
              <w:t>Disclosure of Political Donations &amp; Gifts</w:t>
            </w:r>
          </w:p>
        </w:tc>
        <w:tc>
          <w:tcPr>
            <w:tcW w:w="4927" w:type="dxa"/>
          </w:tcPr>
          <w:p w14:paraId="30F50648" w14:textId="29D5DDE9" w:rsidR="007F1AD2" w:rsidRPr="006A56C1" w:rsidRDefault="006A56C1" w:rsidP="00FB2283">
            <w:pPr>
              <w:jc w:val="left"/>
              <w:rPr>
                <w:rFonts w:ascii="Segoe UI" w:hAnsi="Segoe UI" w:cs="Segoe UI"/>
              </w:rPr>
            </w:pPr>
            <w:r w:rsidRPr="006A56C1">
              <w:rPr>
                <w:rFonts w:ascii="Segoe UI" w:hAnsi="Segoe UI" w:cs="Segoe UI"/>
              </w:rPr>
              <w:t xml:space="preserve">Nil </w:t>
            </w:r>
          </w:p>
        </w:tc>
      </w:tr>
      <w:tr w:rsidR="007F1AD2" w:rsidRPr="00C64282" w14:paraId="29417BC7" w14:textId="77777777" w:rsidTr="00DB7BAA">
        <w:trPr>
          <w:gridAfter w:val="1"/>
          <w:wAfter w:w="34" w:type="dxa"/>
        </w:trPr>
        <w:tc>
          <w:tcPr>
            <w:tcW w:w="4361" w:type="dxa"/>
          </w:tcPr>
          <w:p w14:paraId="45942C41" w14:textId="77777777" w:rsidR="007F1AD2" w:rsidRPr="00C64282" w:rsidRDefault="007F1AD2" w:rsidP="00FB2283">
            <w:pPr>
              <w:jc w:val="left"/>
              <w:rPr>
                <w:rFonts w:ascii="Segoe UI" w:hAnsi="Segoe UI" w:cs="Segoe UI"/>
                <w:b/>
              </w:rPr>
            </w:pPr>
            <w:r w:rsidRPr="00C64282">
              <w:rPr>
                <w:rFonts w:ascii="Segoe UI" w:hAnsi="Segoe UI" w:cs="Segoe UI"/>
                <w:b/>
              </w:rPr>
              <w:t>Site Inspection</w:t>
            </w:r>
          </w:p>
        </w:tc>
        <w:tc>
          <w:tcPr>
            <w:tcW w:w="4927" w:type="dxa"/>
          </w:tcPr>
          <w:p w14:paraId="6072A56F" w14:textId="60BC5F48" w:rsidR="007F1AD2" w:rsidRPr="00C64282" w:rsidRDefault="00C64282" w:rsidP="00FB2283">
            <w:pPr>
              <w:jc w:val="left"/>
              <w:rPr>
                <w:rFonts w:ascii="Segoe UI" w:hAnsi="Segoe UI" w:cs="Segoe UI"/>
                <w:szCs w:val="22"/>
              </w:rPr>
            </w:pPr>
            <w:r w:rsidRPr="00C64282">
              <w:rPr>
                <w:rFonts w:ascii="Segoe UI" w:hAnsi="Segoe UI" w:cs="Segoe UI"/>
                <w:szCs w:val="22"/>
              </w:rPr>
              <w:t>4 March 2021</w:t>
            </w:r>
          </w:p>
        </w:tc>
      </w:tr>
      <w:tr w:rsidR="007F1AD2" w:rsidRPr="0092618D" w14:paraId="367C44F6" w14:textId="77777777" w:rsidTr="00DB7BAA">
        <w:trPr>
          <w:gridAfter w:val="1"/>
          <w:wAfter w:w="34" w:type="dxa"/>
        </w:trPr>
        <w:tc>
          <w:tcPr>
            <w:tcW w:w="4361" w:type="dxa"/>
          </w:tcPr>
          <w:p w14:paraId="50363CB6" w14:textId="77777777" w:rsidR="007F1AD2" w:rsidRPr="00C64282" w:rsidRDefault="007F1AD2" w:rsidP="00FB2283">
            <w:pPr>
              <w:jc w:val="left"/>
              <w:rPr>
                <w:rFonts w:ascii="Segoe UI" w:hAnsi="Segoe UI" w:cs="Segoe UI"/>
                <w:b/>
              </w:rPr>
            </w:pPr>
            <w:r w:rsidRPr="00C64282">
              <w:rPr>
                <w:rFonts w:ascii="Segoe UI" w:hAnsi="Segoe UI" w:cs="Segoe UI"/>
                <w:b/>
              </w:rPr>
              <w:t>Recommendation</w:t>
            </w:r>
          </w:p>
        </w:tc>
        <w:tc>
          <w:tcPr>
            <w:tcW w:w="4927" w:type="dxa"/>
          </w:tcPr>
          <w:p w14:paraId="4BC3ED88" w14:textId="77777777" w:rsidR="007F1AD2" w:rsidRPr="0092618D" w:rsidRDefault="00435F41" w:rsidP="00FB2283">
            <w:pPr>
              <w:jc w:val="left"/>
              <w:rPr>
                <w:rFonts w:ascii="Segoe UI" w:hAnsi="Segoe UI" w:cs="Segoe UI"/>
              </w:rPr>
            </w:pPr>
            <w:r w:rsidRPr="00C64282">
              <w:rPr>
                <w:rFonts w:ascii="Segoe UI" w:hAnsi="Segoe UI" w:cs="Segoe UI"/>
              </w:rPr>
              <w:t>Approval, subject to conditions</w:t>
            </w:r>
          </w:p>
        </w:tc>
      </w:tr>
    </w:tbl>
    <w:p w14:paraId="586E60F1" w14:textId="77777777" w:rsidR="00915AEF" w:rsidRDefault="00915AEF" w:rsidP="00DB7BAA">
      <w:pPr>
        <w:tabs>
          <w:tab w:val="left" w:pos="3969"/>
          <w:tab w:val="right" w:pos="8931"/>
        </w:tabs>
        <w:ind w:left="480"/>
        <w:jc w:val="left"/>
        <w:rPr>
          <w:rFonts w:ascii="Segoe UI" w:hAnsi="Segoe UI" w:cs="Segoe UI"/>
          <w:b/>
          <w:color w:val="000000"/>
          <w:szCs w:val="22"/>
        </w:rPr>
      </w:pPr>
    </w:p>
    <w:p w14:paraId="5579A49D" w14:textId="77777777" w:rsidR="003802B3" w:rsidRPr="00255439" w:rsidRDefault="003802B3" w:rsidP="0076213C">
      <w:pPr>
        <w:rPr>
          <w:rFonts w:ascii="Segoe UI" w:hAnsi="Segoe UI" w:cs="Segoe UI"/>
          <w:b/>
          <w:szCs w:val="22"/>
        </w:rPr>
      </w:pPr>
      <w:r w:rsidRPr="00255439">
        <w:rPr>
          <w:rFonts w:ascii="Segoe UI" w:hAnsi="Segoe UI" w:cs="Segoe UI"/>
          <w:b/>
          <w:bCs/>
          <w:caps/>
          <w:szCs w:val="22"/>
          <w:lang w:val="en-GB"/>
        </w:rPr>
        <w:t>T</w:t>
      </w:r>
      <w:r>
        <w:rPr>
          <w:rFonts w:ascii="Segoe UI" w:hAnsi="Segoe UI" w:cs="Segoe UI"/>
          <w:b/>
          <w:szCs w:val="22"/>
        </w:rPr>
        <w:t>he Site and Surrounds</w:t>
      </w:r>
    </w:p>
    <w:p w14:paraId="36AD024A" w14:textId="6401A96F" w:rsidR="003802B3" w:rsidRDefault="003802B3" w:rsidP="0076213C">
      <w:pPr>
        <w:rPr>
          <w:rFonts w:ascii="Segoe UI" w:hAnsi="Segoe UI" w:cs="Segoe UI"/>
          <w:color w:val="00B050"/>
          <w:szCs w:val="22"/>
        </w:rPr>
      </w:pPr>
    </w:p>
    <w:p w14:paraId="23CFDBC5" w14:textId="3F1A6852" w:rsidR="00C64282" w:rsidRDefault="00C64282" w:rsidP="00C64282">
      <w:pPr>
        <w:rPr>
          <w:rFonts w:ascii="Segoe UI" w:hAnsi="Segoe UI" w:cs="Segoe UI"/>
          <w:bCs/>
          <w:szCs w:val="22"/>
        </w:rPr>
      </w:pPr>
      <w:r>
        <w:rPr>
          <w:rFonts w:ascii="Segoe UI" w:hAnsi="Segoe UI" w:cs="Segoe UI"/>
          <w:bCs/>
          <w:szCs w:val="22"/>
        </w:rPr>
        <w:t xml:space="preserve">The subject site is legally identified as Lot 14 DP 243037, No. 13 Lucca Road, Wyong. The site has an approximate area of </w:t>
      </w:r>
      <w:r w:rsidRPr="00BB3CC8">
        <w:rPr>
          <w:rFonts w:ascii="Segoe UI" w:hAnsi="Segoe UI" w:cs="Segoe UI"/>
          <w:bCs/>
          <w:szCs w:val="22"/>
        </w:rPr>
        <w:t>1.</w:t>
      </w:r>
      <w:r w:rsidR="006A56C1">
        <w:rPr>
          <w:rFonts w:ascii="Segoe UI" w:hAnsi="Segoe UI" w:cs="Segoe UI"/>
          <w:bCs/>
          <w:szCs w:val="22"/>
        </w:rPr>
        <w:t>14</w:t>
      </w:r>
      <w:r w:rsidRPr="00BB3CC8">
        <w:rPr>
          <w:rFonts w:ascii="Segoe UI" w:hAnsi="Segoe UI" w:cs="Segoe UI"/>
          <w:bCs/>
          <w:szCs w:val="22"/>
        </w:rPr>
        <w:t xml:space="preserve"> hectares</w:t>
      </w:r>
      <w:r>
        <w:rPr>
          <w:rFonts w:ascii="Segoe UI" w:hAnsi="Segoe UI" w:cs="Segoe UI"/>
          <w:bCs/>
          <w:szCs w:val="22"/>
        </w:rPr>
        <w:t>.</w:t>
      </w:r>
    </w:p>
    <w:p w14:paraId="782ED47A" w14:textId="77777777" w:rsidR="00C64282" w:rsidRDefault="00C64282" w:rsidP="00C64282">
      <w:pPr>
        <w:rPr>
          <w:rFonts w:ascii="Segoe UI" w:hAnsi="Segoe UI" w:cs="Segoe UI"/>
          <w:bCs/>
          <w:szCs w:val="22"/>
        </w:rPr>
      </w:pPr>
    </w:p>
    <w:p w14:paraId="379A4A33" w14:textId="77777777" w:rsidR="00C64282" w:rsidRPr="004D55B6" w:rsidRDefault="00C64282" w:rsidP="00C64282">
      <w:pPr>
        <w:rPr>
          <w:rFonts w:ascii="Segoe UI" w:hAnsi="Segoe UI" w:cs="Segoe UI"/>
          <w:bCs/>
          <w:szCs w:val="22"/>
        </w:rPr>
      </w:pPr>
      <w:r>
        <w:rPr>
          <w:rFonts w:ascii="Segoe UI" w:hAnsi="Segoe UI" w:cs="Segoe UI"/>
          <w:bCs/>
          <w:szCs w:val="22"/>
        </w:rPr>
        <w:t xml:space="preserve">The site is an irregular shape and located on a bend within Lucca Road. </w:t>
      </w:r>
      <w:r w:rsidRPr="004D55B6">
        <w:rPr>
          <w:rFonts w:ascii="Segoe UI" w:hAnsi="Segoe UI" w:cs="Segoe UI"/>
          <w:bCs/>
          <w:szCs w:val="22"/>
        </w:rPr>
        <w:t xml:space="preserve">The site contains an existing resource recovery facility which involves the recycling of waste glass. The site contains an existing industrial building along the southern boundary with a hardstand area located within the northern portion of the site. The site currently gains access from Lucca Road on the northern and western boundaries with a weighbridge located at the northern access. </w:t>
      </w:r>
    </w:p>
    <w:p w14:paraId="351D665D" w14:textId="77777777" w:rsidR="00C64282" w:rsidRPr="004D55B6" w:rsidRDefault="00C64282" w:rsidP="00C64282">
      <w:pPr>
        <w:rPr>
          <w:rFonts w:ascii="Segoe UI" w:hAnsi="Segoe UI" w:cs="Segoe UI"/>
          <w:bCs/>
          <w:szCs w:val="22"/>
        </w:rPr>
      </w:pPr>
    </w:p>
    <w:p w14:paraId="43ECBD79" w14:textId="77777777" w:rsidR="00C64282" w:rsidRDefault="00C64282" w:rsidP="00C64282">
      <w:pPr>
        <w:rPr>
          <w:rFonts w:ascii="Segoe UI" w:hAnsi="Segoe UI" w:cs="Segoe UI"/>
          <w:bCs/>
          <w:szCs w:val="22"/>
        </w:rPr>
      </w:pPr>
      <w:r w:rsidRPr="004D55B6">
        <w:rPr>
          <w:rFonts w:ascii="Segoe UI" w:hAnsi="Segoe UI" w:cs="Segoe UI"/>
          <w:bCs/>
          <w:szCs w:val="22"/>
        </w:rPr>
        <w:t xml:space="preserve">The site is located within an existing industrial area that consists of </w:t>
      </w:r>
      <w:proofErr w:type="gramStart"/>
      <w:r w:rsidRPr="004D55B6">
        <w:rPr>
          <w:rFonts w:ascii="Segoe UI" w:hAnsi="Segoe UI" w:cs="Segoe UI"/>
          <w:bCs/>
          <w:szCs w:val="22"/>
        </w:rPr>
        <w:t>a number of</w:t>
      </w:r>
      <w:proofErr w:type="gramEnd"/>
      <w:r w:rsidRPr="004D55B6">
        <w:rPr>
          <w:rFonts w:ascii="Segoe UI" w:hAnsi="Segoe UI" w:cs="Segoe UI"/>
          <w:bCs/>
          <w:szCs w:val="22"/>
        </w:rPr>
        <w:t xml:space="preserve"> varying uses. Land to the immediate north is currently vacant with environmental lands located further to the north and west of the site. </w:t>
      </w:r>
    </w:p>
    <w:p w14:paraId="6C2DB3EE" w14:textId="77777777" w:rsidR="00C64282" w:rsidRDefault="00C64282" w:rsidP="00C64282">
      <w:pPr>
        <w:rPr>
          <w:rFonts w:ascii="Segoe UI" w:hAnsi="Segoe UI" w:cs="Segoe UI"/>
          <w:bCs/>
          <w:szCs w:val="22"/>
        </w:rPr>
      </w:pPr>
    </w:p>
    <w:p w14:paraId="305C9DA9" w14:textId="77777777" w:rsidR="00C64282" w:rsidRPr="004D55B6" w:rsidRDefault="00C64282" w:rsidP="00C64282">
      <w:pPr>
        <w:rPr>
          <w:rFonts w:ascii="Segoe UI" w:hAnsi="Segoe UI" w:cs="Segoe UI"/>
          <w:bCs/>
          <w:szCs w:val="22"/>
        </w:rPr>
      </w:pPr>
      <w:r>
        <w:rPr>
          <w:rFonts w:ascii="Segoe UI" w:hAnsi="Segoe UI" w:cs="Segoe UI"/>
          <w:bCs/>
          <w:szCs w:val="22"/>
        </w:rPr>
        <w:t xml:space="preserve">The site is zoned IN1 General Industrial under </w:t>
      </w:r>
      <w:r w:rsidRPr="00BE1F12">
        <w:rPr>
          <w:rFonts w:ascii="Segoe UI" w:hAnsi="Segoe UI" w:cs="Segoe UI"/>
          <w:bCs/>
          <w:i/>
          <w:iCs/>
          <w:szCs w:val="22"/>
        </w:rPr>
        <w:t>Wyong Local Environmental Plan 2013</w:t>
      </w:r>
      <w:r>
        <w:rPr>
          <w:rFonts w:ascii="Segoe UI" w:hAnsi="Segoe UI" w:cs="Segoe UI"/>
          <w:bCs/>
          <w:szCs w:val="22"/>
        </w:rPr>
        <w:t>.</w:t>
      </w:r>
    </w:p>
    <w:p w14:paraId="2ECE01D5" w14:textId="294FDDEF" w:rsidR="00C64282" w:rsidRDefault="00C64282" w:rsidP="0076213C">
      <w:pPr>
        <w:rPr>
          <w:rFonts w:ascii="Segoe UI" w:hAnsi="Segoe UI" w:cs="Segoe UI"/>
          <w:color w:val="00B050"/>
          <w:szCs w:val="22"/>
        </w:rPr>
      </w:pPr>
    </w:p>
    <w:p w14:paraId="52E84A79" w14:textId="3821D792" w:rsidR="00A761BE" w:rsidRPr="00A2123C" w:rsidRDefault="00C64282" w:rsidP="00A2123C">
      <w:pPr>
        <w:jc w:val="center"/>
        <w:rPr>
          <w:rFonts w:ascii="Segoe UI" w:hAnsi="Segoe UI" w:cs="Segoe UI"/>
          <w:color w:val="00B050"/>
          <w:szCs w:val="22"/>
        </w:rPr>
      </w:pPr>
      <w:r>
        <w:rPr>
          <w:rFonts w:ascii="Segoe UI" w:hAnsi="Segoe UI" w:cs="Segoe UI"/>
          <w:noProof/>
          <w:szCs w:val="22"/>
        </w:rPr>
        <w:lastRenderedPageBreak/>
        <w:drawing>
          <wp:inline distT="0" distB="0" distL="0" distR="0" wp14:anchorId="1229FC28" wp14:editId="6FBB346A">
            <wp:extent cx="4848045" cy="3296536"/>
            <wp:effectExtent l="19050" t="19050" r="10160" b="18415"/>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79.PNG"/>
                    <pic:cNvPicPr/>
                  </pic:nvPicPr>
                  <pic:blipFill>
                    <a:blip r:embed="rId16">
                      <a:extLst>
                        <a:ext uri="{28A0092B-C50C-407E-A947-70E740481C1C}">
                          <a14:useLocalDpi xmlns:a14="http://schemas.microsoft.com/office/drawing/2010/main" val="0"/>
                        </a:ext>
                      </a:extLst>
                    </a:blip>
                    <a:stretch>
                      <a:fillRect/>
                    </a:stretch>
                  </pic:blipFill>
                  <pic:spPr>
                    <a:xfrm>
                      <a:off x="0" y="0"/>
                      <a:ext cx="4863573" cy="3307095"/>
                    </a:xfrm>
                    <a:prstGeom prst="rect">
                      <a:avLst/>
                    </a:prstGeom>
                    <a:ln>
                      <a:solidFill>
                        <a:schemeClr val="tx1"/>
                      </a:solidFill>
                    </a:ln>
                  </pic:spPr>
                </pic:pic>
              </a:graphicData>
            </a:graphic>
          </wp:inline>
        </w:drawing>
      </w:r>
    </w:p>
    <w:p w14:paraId="3246DF27" w14:textId="649A08DF" w:rsidR="003209D0" w:rsidRPr="00DE1AD1" w:rsidRDefault="003209D0" w:rsidP="00A2123C">
      <w:pPr>
        <w:autoSpaceDE w:val="0"/>
        <w:autoSpaceDN w:val="0"/>
        <w:adjustRightInd w:val="0"/>
        <w:jc w:val="center"/>
        <w:rPr>
          <w:rFonts w:ascii="Segoe UI" w:hAnsi="Segoe UI" w:cs="Segoe UI"/>
          <w:bCs/>
          <w:szCs w:val="22"/>
          <w:lang w:val="en-GB"/>
        </w:rPr>
      </w:pPr>
      <w:r w:rsidRPr="00DE1AD1">
        <w:rPr>
          <w:rFonts w:ascii="Segoe UI" w:hAnsi="Segoe UI" w:cs="Segoe UI"/>
          <w:bCs/>
          <w:szCs w:val="22"/>
        </w:rPr>
        <w:t>Figure 1</w:t>
      </w:r>
      <w:r w:rsidR="00DE1AD1">
        <w:rPr>
          <w:rFonts w:ascii="Segoe UI" w:hAnsi="Segoe UI" w:cs="Segoe UI"/>
          <w:bCs/>
          <w:szCs w:val="22"/>
        </w:rPr>
        <w:t>.</w:t>
      </w:r>
      <w:r w:rsidRPr="00DE1AD1">
        <w:rPr>
          <w:rFonts w:ascii="Segoe UI" w:hAnsi="Segoe UI" w:cs="Segoe UI"/>
          <w:bCs/>
          <w:szCs w:val="22"/>
        </w:rPr>
        <w:t xml:space="preserve"> Aerial View of the site</w:t>
      </w:r>
    </w:p>
    <w:p w14:paraId="63EBA24F" w14:textId="3C2689A6" w:rsidR="001B03BA" w:rsidRDefault="001B03BA" w:rsidP="003209D0">
      <w:pPr>
        <w:rPr>
          <w:rFonts w:ascii="Segoe UI" w:hAnsi="Segoe UI" w:cs="Segoe UI"/>
          <w:b/>
          <w:bCs/>
          <w:szCs w:val="22"/>
        </w:rPr>
      </w:pPr>
    </w:p>
    <w:p w14:paraId="58875CE8" w14:textId="488E2054" w:rsidR="00D57C77" w:rsidRDefault="00D57C77" w:rsidP="003209D0">
      <w:pPr>
        <w:rPr>
          <w:rFonts w:ascii="Segoe UI" w:hAnsi="Segoe UI" w:cs="Segoe UI"/>
          <w:b/>
          <w:bCs/>
          <w:szCs w:val="22"/>
        </w:rPr>
      </w:pPr>
      <w:r>
        <w:rPr>
          <w:rFonts w:ascii="Segoe UI" w:hAnsi="Segoe UI" w:cs="Segoe UI"/>
          <w:b/>
          <w:bCs/>
          <w:noProof/>
          <w:szCs w:val="22"/>
        </w:rPr>
        <w:drawing>
          <wp:inline distT="0" distB="0" distL="0" distR="0" wp14:anchorId="06136ACD" wp14:editId="402AE489">
            <wp:extent cx="5760720" cy="4320540"/>
            <wp:effectExtent l="19050" t="19050" r="11430" b="22860"/>
            <wp:docPr id="1" name="Picture 1" descr="A picture containing sky, tree, outdoor,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1064.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a:ln w="12700">
                      <a:solidFill>
                        <a:schemeClr val="tx1"/>
                      </a:solidFill>
                    </a:ln>
                  </pic:spPr>
                </pic:pic>
              </a:graphicData>
            </a:graphic>
          </wp:inline>
        </w:drawing>
      </w:r>
    </w:p>
    <w:p w14:paraId="0F7B1813" w14:textId="20978DC0" w:rsidR="000C600F" w:rsidRPr="00DE1AD1" w:rsidRDefault="000C600F" w:rsidP="000C600F">
      <w:pPr>
        <w:jc w:val="center"/>
        <w:rPr>
          <w:rFonts w:ascii="Segoe UI" w:hAnsi="Segoe UI" w:cs="Segoe UI"/>
          <w:szCs w:val="22"/>
        </w:rPr>
      </w:pPr>
      <w:r w:rsidRPr="00DE1AD1">
        <w:rPr>
          <w:rFonts w:ascii="Segoe UI" w:hAnsi="Segoe UI" w:cs="Segoe UI"/>
          <w:szCs w:val="22"/>
        </w:rPr>
        <w:t>Figure 2. The site as viewed from the east, looking west</w:t>
      </w:r>
    </w:p>
    <w:p w14:paraId="20E885BD" w14:textId="0ADFC17B" w:rsidR="00D57C77" w:rsidRDefault="00D57C77" w:rsidP="003209D0">
      <w:pPr>
        <w:rPr>
          <w:rFonts w:ascii="Segoe UI" w:hAnsi="Segoe UI" w:cs="Segoe UI"/>
          <w:b/>
          <w:bCs/>
          <w:szCs w:val="22"/>
        </w:rPr>
      </w:pPr>
    </w:p>
    <w:p w14:paraId="450E37F7" w14:textId="0EF96BF0" w:rsidR="00D57C77" w:rsidRDefault="00D57C77" w:rsidP="003209D0">
      <w:pPr>
        <w:rPr>
          <w:rFonts w:ascii="Segoe UI" w:hAnsi="Segoe UI" w:cs="Segoe UI"/>
          <w:b/>
          <w:bCs/>
          <w:szCs w:val="22"/>
        </w:rPr>
      </w:pPr>
    </w:p>
    <w:p w14:paraId="11AE9AC0" w14:textId="727372F1" w:rsidR="00D57C77" w:rsidRDefault="00D57C77" w:rsidP="003209D0">
      <w:pPr>
        <w:rPr>
          <w:rFonts w:ascii="Segoe UI" w:hAnsi="Segoe UI" w:cs="Segoe UI"/>
          <w:b/>
          <w:bCs/>
          <w:szCs w:val="22"/>
        </w:rPr>
      </w:pPr>
    </w:p>
    <w:p w14:paraId="520D746C" w14:textId="77777777" w:rsidR="00D57C77" w:rsidRDefault="00D57C77" w:rsidP="003209D0">
      <w:pPr>
        <w:rPr>
          <w:rFonts w:ascii="Segoe UI" w:hAnsi="Segoe UI" w:cs="Segoe UI"/>
          <w:b/>
          <w:bCs/>
          <w:szCs w:val="22"/>
        </w:rPr>
      </w:pPr>
    </w:p>
    <w:p w14:paraId="2AB8C87D" w14:textId="77777777" w:rsidR="00D57C77" w:rsidRDefault="00D57C77" w:rsidP="003209D0">
      <w:pPr>
        <w:rPr>
          <w:rFonts w:ascii="Segoe UI" w:hAnsi="Segoe UI" w:cs="Segoe UI"/>
          <w:b/>
          <w:bCs/>
          <w:szCs w:val="22"/>
        </w:rPr>
      </w:pPr>
    </w:p>
    <w:p w14:paraId="54D20D44" w14:textId="77777777" w:rsidR="00D57C77" w:rsidRDefault="00D57C77" w:rsidP="003209D0">
      <w:pPr>
        <w:rPr>
          <w:rFonts w:ascii="Segoe UI" w:hAnsi="Segoe UI" w:cs="Segoe UI"/>
          <w:b/>
          <w:bCs/>
          <w:szCs w:val="22"/>
        </w:rPr>
      </w:pPr>
    </w:p>
    <w:p w14:paraId="0CD416B1" w14:textId="77777777" w:rsidR="000C600F" w:rsidRDefault="000C600F" w:rsidP="003209D0">
      <w:pPr>
        <w:rPr>
          <w:rFonts w:ascii="Segoe UI" w:hAnsi="Segoe UI" w:cs="Segoe UI"/>
          <w:b/>
          <w:bCs/>
          <w:szCs w:val="22"/>
        </w:rPr>
      </w:pPr>
    </w:p>
    <w:p w14:paraId="5ACC08AA" w14:textId="30205245" w:rsidR="000C600F" w:rsidRDefault="000C600F" w:rsidP="003209D0">
      <w:pPr>
        <w:rPr>
          <w:rFonts w:ascii="Segoe UI" w:hAnsi="Segoe UI" w:cs="Segoe UI"/>
          <w:b/>
          <w:bCs/>
          <w:szCs w:val="22"/>
        </w:rPr>
      </w:pPr>
      <w:r>
        <w:rPr>
          <w:rFonts w:ascii="Segoe UI" w:hAnsi="Segoe UI" w:cs="Segoe UI"/>
          <w:b/>
          <w:bCs/>
          <w:noProof/>
          <w:szCs w:val="22"/>
        </w:rPr>
        <w:drawing>
          <wp:inline distT="0" distB="0" distL="0" distR="0" wp14:anchorId="5A01876F" wp14:editId="0CAAFC82">
            <wp:extent cx="5760720" cy="3569335"/>
            <wp:effectExtent l="19050" t="19050" r="11430" b="12065"/>
            <wp:docPr id="9" name="Picture 9" descr="A picture containing outdoor, sky, ground,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108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3569335"/>
                    </a:xfrm>
                    <a:prstGeom prst="rect">
                      <a:avLst/>
                    </a:prstGeom>
                    <a:ln w="12700">
                      <a:solidFill>
                        <a:schemeClr val="tx1"/>
                      </a:solidFill>
                    </a:ln>
                  </pic:spPr>
                </pic:pic>
              </a:graphicData>
            </a:graphic>
          </wp:inline>
        </w:drawing>
      </w:r>
    </w:p>
    <w:p w14:paraId="6300E121" w14:textId="6590C8F9" w:rsidR="000C600F" w:rsidRPr="00DE1AD1" w:rsidRDefault="000C600F" w:rsidP="000C600F">
      <w:pPr>
        <w:jc w:val="center"/>
        <w:rPr>
          <w:rFonts w:ascii="Segoe UI" w:hAnsi="Segoe UI" w:cs="Segoe UI"/>
          <w:szCs w:val="22"/>
        </w:rPr>
      </w:pPr>
      <w:r w:rsidRPr="00DE1AD1">
        <w:rPr>
          <w:rFonts w:ascii="Segoe UI" w:hAnsi="Segoe UI" w:cs="Segoe UI"/>
          <w:szCs w:val="22"/>
        </w:rPr>
        <w:t>Figure 3. The site as viewed from the north, looking south</w:t>
      </w:r>
    </w:p>
    <w:p w14:paraId="0CBE4B48" w14:textId="58ACABA3" w:rsidR="000C600F" w:rsidRDefault="000C600F" w:rsidP="003209D0">
      <w:pPr>
        <w:rPr>
          <w:rFonts w:ascii="Segoe UI" w:hAnsi="Segoe UI" w:cs="Segoe UI"/>
          <w:b/>
          <w:bCs/>
          <w:szCs w:val="22"/>
        </w:rPr>
      </w:pPr>
    </w:p>
    <w:p w14:paraId="73416E12" w14:textId="7EE88B88" w:rsidR="000C600F" w:rsidRDefault="000C600F" w:rsidP="003209D0">
      <w:pPr>
        <w:rPr>
          <w:rFonts w:ascii="Segoe UI" w:hAnsi="Segoe UI" w:cs="Segoe UI"/>
          <w:b/>
          <w:bCs/>
          <w:szCs w:val="22"/>
        </w:rPr>
      </w:pPr>
      <w:r>
        <w:rPr>
          <w:rFonts w:ascii="Segoe UI" w:hAnsi="Segoe UI" w:cs="Segoe UI"/>
          <w:b/>
          <w:bCs/>
          <w:noProof/>
          <w:szCs w:val="22"/>
        </w:rPr>
        <w:drawing>
          <wp:inline distT="0" distB="0" distL="0" distR="0" wp14:anchorId="41675268" wp14:editId="416FF3CB">
            <wp:extent cx="5760720" cy="3078480"/>
            <wp:effectExtent l="19050" t="19050" r="11430" b="26670"/>
            <wp:docPr id="11" name="Picture 11" descr="A picture containing sky, outdoor,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108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3078480"/>
                    </a:xfrm>
                    <a:prstGeom prst="rect">
                      <a:avLst/>
                    </a:prstGeom>
                    <a:ln w="12700">
                      <a:solidFill>
                        <a:schemeClr val="tx1"/>
                      </a:solidFill>
                    </a:ln>
                  </pic:spPr>
                </pic:pic>
              </a:graphicData>
            </a:graphic>
          </wp:inline>
        </w:drawing>
      </w:r>
    </w:p>
    <w:p w14:paraId="3A3DE9FA" w14:textId="0A56260C" w:rsidR="000C600F" w:rsidRPr="00DE1AD1" w:rsidRDefault="000C600F" w:rsidP="000C600F">
      <w:pPr>
        <w:jc w:val="center"/>
        <w:rPr>
          <w:rFonts w:ascii="Segoe UI" w:hAnsi="Segoe UI" w:cs="Segoe UI"/>
          <w:szCs w:val="22"/>
        </w:rPr>
      </w:pPr>
      <w:r w:rsidRPr="00DE1AD1">
        <w:rPr>
          <w:rFonts w:ascii="Segoe UI" w:hAnsi="Segoe UI" w:cs="Segoe UI"/>
          <w:szCs w:val="22"/>
        </w:rPr>
        <w:t xml:space="preserve">Figure </w:t>
      </w:r>
      <w:r w:rsidR="00DE1AD1">
        <w:rPr>
          <w:rFonts w:ascii="Segoe UI" w:hAnsi="Segoe UI" w:cs="Segoe UI"/>
          <w:szCs w:val="22"/>
        </w:rPr>
        <w:t>4</w:t>
      </w:r>
      <w:r w:rsidRPr="00DE1AD1">
        <w:rPr>
          <w:rFonts w:ascii="Segoe UI" w:hAnsi="Segoe UI" w:cs="Segoe UI"/>
          <w:szCs w:val="22"/>
        </w:rPr>
        <w:t>. The site as viewed from the east, looking north</w:t>
      </w:r>
    </w:p>
    <w:p w14:paraId="5508B080" w14:textId="77777777" w:rsidR="000C600F" w:rsidRDefault="000C600F" w:rsidP="003209D0">
      <w:pPr>
        <w:rPr>
          <w:rFonts w:ascii="Segoe UI" w:hAnsi="Segoe UI" w:cs="Segoe UI"/>
          <w:b/>
          <w:bCs/>
          <w:szCs w:val="22"/>
        </w:rPr>
      </w:pPr>
    </w:p>
    <w:p w14:paraId="4F33A222" w14:textId="7125BBE4" w:rsidR="00D57C77" w:rsidRDefault="00D57C77" w:rsidP="003209D0">
      <w:pPr>
        <w:rPr>
          <w:rFonts w:ascii="Segoe UI" w:hAnsi="Segoe UI" w:cs="Segoe UI"/>
          <w:b/>
          <w:bCs/>
          <w:szCs w:val="22"/>
        </w:rPr>
      </w:pPr>
      <w:r>
        <w:rPr>
          <w:rFonts w:ascii="Segoe UI" w:hAnsi="Segoe UI" w:cs="Segoe UI"/>
          <w:b/>
          <w:bCs/>
          <w:noProof/>
          <w:szCs w:val="22"/>
        </w:rPr>
        <w:lastRenderedPageBreak/>
        <w:drawing>
          <wp:inline distT="0" distB="0" distL="0" distR="0" wp14:anchorId="45978163" wp14:editId="7DB68EDD">
            <wp:extent cx="5760720" cy="3302000"/>
            <wp:effectExtent l="19050" t="19050" r="11430" b="127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108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3302000"/>
                    </a:xfrm>
                    <a:prstGeom prst="rect">
                      <a:avLst/>
                    </a:prstGeom>
                    <a:ln w="12700">
                      <a:solidFill>
                        <a:schemeClr val="tx1"/>
                      </a:solidFill>
                    </a:ln>
                  </pic:spPr>
                </pic:pic>
              </a:graphicData>
            </a:graphic>
          </wp:inline>
        </w:drawing>
      </w:r>
    </w:p>
    <w:p w14:paraId="4FA5FC0F" w14:textId="26AC8B8C" w:rsidR="000C600F" w:rsidRPr="00DE1AD1" w:rsidRDefault="000C600F" w:rsidP="000C600F">
      <w:pPr>
        <w:jc w:val="center"/>
        <w:rPr>
          <w:rFonts w:ascii="Segoe UI" w:hAnsi="Segoe UI" w:cs="Segoe UI"/>
          <w:szCs w:val="22"/>
        </w:rPr>
      </w:pPr>
      <w:r w:rsidRPr="00DE1AD1">
        <w:rPr>
          <w:rFonts w:ascii="Segoe UI" w:hAnsi="Segoe UI" w:cs="Segoe UI"/>
          <w:szCs w:val="22"/>
        </w:rPr>
        <w:t xml:space="preserve">Figure </w:t>
      </w:r>
      <w:r w:rsidR="00DE1AD1" w:rsidRPr="00DE1AD1">
        <w:rPr>
          <w:rFonts w:ascii="Segoe UI" w:hAnsi="Segoe UI" w:cs="Segoe UI"/>
          <w:szCs w:val="22"/>
        </w:rPr>
        <w:t>5</w:t>
      </w:r>
      <w:r w:rsidRPr="00DE1AD1">
        <w:rPr>
          <w:rFonts w:ascii="Segoe UI" w:hAnsi="Segoe UI" w:cs="Segoe UI"/>
          <w:szCs w:val="22"/>
        </w:rPr>
        <w:t>. The site as viewed from Lucca Road on the northern frontage of the site</w:t>
      </w:r>
    </w:p>
    <w:p w14:paraId="65FD2240" w14:textId="73CDA1E7" w:rsidR="000C600F" w:rsidRDefault="000C600F" w:rsidP="003209D0">
      <w:pPr>
        <w:rPr>
          <w:rFonts w:ascii="Segoe UI" w:hAnsi="Segoe UI" w:cs="Segoe UI"/>
          <w:b/>
          <w:bCs/>
          <w:szCs w:val="22"/>
        </w:rPr>
      </w:pPr>
    </w:p>
    <w:p w14:paraId="2D7B696A" w14:textId="2E631CD1" w:rsidR="00D57C77" w:rsidRDefault="000C600F" w:rsidP="003209D0">
      <w:pPr>
        <w:rPr>
          <w:rFonts w:ascii="Segoe UI" w:hAnsi="Segoe UI" w:cs="Segoe UI"/>
          <w:b/>
          <w:bCs/>
          <w:szCs w:val="22"/>
        </w:rPr>
      </w:pPr>
      <w:r>
        <w:rPr>
          <w:rFonts w:ascii="Segoe UI" w:hAnsi="Segoe UI" w:cs="Segoe UI"/>
          <w:b/>
          <w:bCs/>
          <w:noProof/>
          <w:szCs w:val="22"/>
        </w:rPr>
        <w:drawing>
          <wp:inline distT="0" distB="0" distL="0" distR="0" wp14:anchorId="7D314486" wp14:editId="6BF8445A">
            <wp:extent cx="5760720" cy="4320540"/>
            <wp:effectExtent l="19050" t="19050" r="11430" b="22860"/>
            <wp:docPr id="12" name="Picture 12" descr="A picture containing tree, ground,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107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a:ln w="12700">
                      <a:solidFill>
                        <a:schemeClr val="tx1"/>
                      </a:solidFill>
                    </a:ln>
                  </pic:spPr>
                </pic:pic>
              </a:graphicData>
            </a:graphic>
          </wp:inline>
        </w:drawing>
      </w:r>
    </w:p>
    <w:p w14:paraId="2B555BF6" w14:textId="6E75490E" w:rsidR="000C600F" w:rsidRPr="00DE1AD1" w:rsidRDefault="000C600F" w:rsidP="00DE1AD1">
      <w:pPr>
        <w:jc w:val="center"/>
        <w:rPr>
          <w:rFonts w:ascii="Segoe UI" w:hAnsi="Segoe UI" w:cs="Segoe UI"/>
          <w:szCs w:val="22"/>
        </w:rPr>
      </w:pPr>
      <w:r w:rsidRPr="00DE1AD1">
        <w:rPr>
          <w:rFonts w:ascii="Segoe UI" w:hAnsi="Segoe UI" w:cs="Segoe UI"/>
          <w:szCs w:val="22"/>
        </w:rPr>
        <w:t xml:space="preserve">Figure </w:t>
      </w:r>
      <w:r w:rsidR="00DE1AD1">
        <w:rPr>
          <w:rFonts w:ascii="Segoe UI" w:hAnsi="Segoe UI" w:cs="Segoe UI"/>
          <w:szCs w:val="22"/>
        </w:rPr>
        <w:t>6</w:t>
      </w:r>
      <w:r w:rsidRPr="00DE1AD1">
        <w:rPr>
          <w:rFonts w:ascii="Segoe UI" w:hAnsi="Segoe UI" w:cs="Segoe UI"/>
          <w:szCs w:val="22"/>
        </w:rPr>
        <w:t>. The site as viewed from Lucca Road on the western frontage of the site</w:t>
      </w:r>
    </w:p>
    <w:p w14:paraId="5F3DE5C4" w14:textId="77777777" w:rsidR="00D57C77" w:rsidRPr="00255439" w:rsidRDefault="00D57C77" w:rsidP="003209D0">
      <w:pPr>
        <w:rPr>
          <w:rFonts w:ascii="Segoe UI" w:hAnsi="Segoe UI" w:cs="Segoe UI"/>
          <w:b/>
          <w:bCs/>
          <w:szCs w:val="22"/>
        </w:rPr>
      </w:pPr>
    </w:p>
    <w:p w14:paraId="7E6653E9" w14:textId="77777777" w:rsidR="00F87120" w:rsidRDefault="00F87120" w:rsidP="0076213C">
      <w:pPr>
        <w:jc w:val="left"/>
        <w:rPr>
          <w:rFonts w:ascii="Segoe UI" w:hAnsi="Segoe UI" w:cs="Segoe UI"/>
          <w:b/>
          <w:bCs/>
          <w:szCs w:val="22"/>
          <w:lang w:val="en-GB"/>
        </w:rPr>
      </w:pPr>
    </w:p>
    <w:p w14:paraId="4E516A9E" w14:textId="77777777" w:rsidR="00F87120" w:rsidRDefault="00F87120" w:rsidP="0076213C">
      <w:pPr>
        <w:jc w:val="left"/>
        <w:rPr>
          <w:rFonts w:ascii="Segoe UI" w:hAnsi="Segoe UI" w:cs="Segoe UI"/>
          <w:b/>
          <w:bCs/>
          <w:szCs w:val="22"/>
          <w:lang w:val="en-GB"/>
        </w:rPr>
      </w:pPr>
    </w:p>
    <w:p w14:paraId="11FAE1B0" w14:textId="77777777" w:rsidR="00F87120" w:rsidRDefault="00F87120" w:rsidP="0076213C">
      <w:pPr>
        <w:jc w:val="left"/>
        <w:rPr>
          <w:rFonts w:ascii="Segoe UI" w:hAnsi="Segoe UI" w:cs="Segoe UI"/>
          <w:b/>
          <w:bCs/>
          <w:szCs w:val="22"/>
          <w:lang w:val="en-GB"/>
        </w:rPr>
      </w:pPr>
    </w:p>
    <w:p w14:paraId="6B65F1C2" w14:textId="24740545" w:rsidR="00915AEF" w:rsidRDefault="007F1AD2" w:rsidP="0076213C">
      <w:pPr>
        <w:jc w:val="left"/>
        <w:rPr>
          <w:rFonts w:ascii="Segoe UI" w:hAnsi="Segoe UI" w:cs="Segoe UI"/>
          <w:b/>
          <w:bCs/>
          <w:caps/>
          <w:szCs w:val="22"/>
          <w:lang w:val="en-GB"/>
        </w:rPr>
      </w:pPr>
      <w:r w:rsidRPr="00920784">
        <w:rPr>
          <w:rFonts w:ascii="Segoe UI" w:hAnsi="Segoe UI" w:cs="Segoe UI"/>
          <w:b/>
          <w:bCs/>
          <w:szCs w:val="22"/>
          <w:lang w:val="en-GB"/>
        </w:rPr>
        <w:lastRenderedPageBreak/>
        <w:t xml:space="preserve">Background </w:t>
      </w:r>
    </w:p>
    <w:p w14:paraId="40F899FC" w14:textId="77777777" w:rsidR="00915AEF" w:rsidRDefault="00915AEF" w:rsidP="0076213C">
      <w:pPr>
        <w:jc w:val="left"/>
        <w:rPr>
          <w:rFonts w:ascii="Segoe UI" w:hAnsi="Segoe UI" w:cs="Segoe UI"/>
          <w:b/>
          <w:bCs/>
          <w:caps/>
          <w:szCs w:val="22"/>
          <w:lang w:val="en-GB"/>
        </w:rPr>
      </w:pPr>
    </w:p>
    <w:p w14:paraId="1C3831CA" w14:textId="677535DF" w:rsidR="00341919" w:rsidRPr="00341919" w:rsidRDefault="00341919" w:rsidP="00341919">
      <w:pPr>
        <w:rPr>
          <w:rFonts w:ascii="Segoe UI" w:hAnsi="Segoe UI" w:cs="Segoe UI"/>
          <w:szCs w:val="22"/>
          <w:lang w:val="en-GB"/>
        </w:rPr>
      </w:pPr>
      <w:r w:rsidRPr="00341919">
        <w:rPr>
          <w:rFonts w:ascii="Segoe UI" w:hAnsi="Segoe UI" w:cs="Segoe UI"/>
          <w:szCs w:val="22"/>
          <w:lang w:val="en-GB"/>
        </w:rPr>
        <w:t xml:space="preserve">The Secretary’s Environmental Assessment Requirements (SEARs) for the preparation of an Environmental </w:t>
      </w:r>
      <w:r w:rsidR="000C1FBB">
        <w:rPr>
          <w:rFonts w:ascii="Segoe UI" w:hAnsi="Segoe UI" w:cs="Segoe UI"/>
          <w:szCs w:val="22"/>
          <w:lang w:val="en-GB"/>
        </w:rPr>
        <w:t>Impact</w:t>
      </w:r>
      <w:r w:rsidRPr="00341919">
        <w:rPr>
          <w:rFonts w:ascii="Segoe UI" w:hAnsi="Segoe UI" w:cs="Segoe UI"/>
          <w:szCs w:val="22"/>
          <w:lang w:val="en-GB"/>
        </w:rPr>
        <w:t xml:space="preserve"> Statement (EIS) for the proposed development was issued by the NSW Department </w:t>
      </w:r>
      <w:r w:rsidR="003B5375">
        <w:rPr>
          <w:rFonts w:ascii="Segoe UI" w:hAnsi="Segoe UI" w:cs="Segoe UI"/>
          <w:szCs w:val="22"/>
          <w:lang w:val="en-GB"/>
        </w:rPr>
        <w:t xml:space="preserve">of </w:t>
      </w:r>
      <w:r w:rsidRPr="00341919">
        <w:rPr>
          <w:rFonts w:ascii="Segoe UI" w:hAnsi="Segoe UI" w:cs="Segoe UI"/>
          <w:szCs w:val="22"/>
          <w:lang w:val="en-GB"/>
        </w:rPr>
        <w:t>Planning</w:t>
      </w:r>
      <w:r w:rsidR="000C1FBB">
        <w:rPr>
          <w:rFonts w:ascii="Segoe UI" w:hAnsi="Segoe UI" w:cs="Segoe UI"/>
          <w:szCs w:val="22"/>
          <w:lang w:val="en-GB"/>
        </w:rPr>
        <w:t xml:space="preserve"> and</w:t>
      </w:r>
      <w:r w:rsidRPr="00341919">
        <w:rPr>
          <w:rFonts w:ascii="Segoe UI" w:hAnsi="Segoe UI" w:cs="Segoe UI"/>
          <w:szCs w:val="22"/>
          <w:lang w:val="en-GB"/>
        </w:rPr>
        <w:t xml:space="preserve"> Environment on</w:t>
      </w:r>
      <w:r w:rsidR="00A2123C">
        <w:rPr>
          <w:rFonts w:ascii="Segoe UI" w:hAnsi="Segoe UI" w:cs="Segoe UI"/>
          <w:szCs w:val="22"/>
          <w:lang w:val="en-GB"/>
        </w:rPr>
        <w:t xml:space="preserve"> 13 August 2020</w:t>
      </w:r>
      <w:r w:rsidRPr="00341919">
        <w:rPr>
          <w:rFonts w:ascii="Segoe UI" w:hAnsi="Segoe UI" w:cs="Segoe UI"/>
          <w:szCs w:val="22"/>
          <w:lang w:val="en-GB"/>
        </w:rPr>
        <w:t>.</w:t>
      </w:r>
    </w:p>
    <w:p w14:paraId="32DAD2AC" w14:textId="77777777" w:rsidR="00341919" w:rsidRPr="00341919" w:rsidRDefault="00341919" w:rsidP="00341919">
      <w:pPr>
        <w:rPr>
          <w:rFonts w:ascii="Segoe UI" w:hAnsi="Segoe UI" w:cs="Segoe UI"/>
          <w:szCs w:val="22"/>
          <w:lang w:val="en-GB"/>
        </w:rPr>
      </w:pPr>
    </w:p>
    <w:p w14:paraId="0FD0E47B" w14:textId="32C5EE4D" w:rsidR="00341919" w:rsidRPr="00341919" w:rsidRDefault="00341919" w:rsidP="00341919">
      <w:pPr>
        <w:rPr>
          <w:rFonts w:ascii="Segoe UI" w:hAnsi="Segoe UI" w:cs="Segoe UI"/>
          <w:szCs w:val="22"/>
          <w:lang w:val="en-GB"/>
        </w:rPr>
      </w:pPr>
      <w:r w:rsidRPr="00341919">
        <w:rPr>
          <w:rFonts w:ascii="Segoe UI" w:hAnsi="Segoe UI" w:cs="Segoe UI"/>
          <w:szCs w:val="22"/>
          <w:lang w:val="en-GB"/>
        </w:rPr>
        <w:t>DA</w:t>
      </w:r>
      <w:r w:rsidR="00A761BE">
        <w:rPr>
          <w:rFonts w:ascii="Segoe UI" w:hAnsi="Segoe UI" w:cs="Segoe UI"/>
          <w:szCs w:val="22"/>
          <w:lang w:val="en-GB"/>
        </w:rPr>
        <w:t>/1295/2020</w:t>
      </w:r>
      <w:r w:rsidRPr="00341919">
        <w:rPr>
          <w:rFonts w:ascii="Segoe UI" w:hAnsi="Segoe UI" w:cs="Segoe UI"/>
          <w:szCs w:val="22"/>
          <w:lang w:val="en-GB"/>
        </w:rPr>
        <w:t xml:space="preserve"> was lodged with Council </w:t>
      </w:r>
      <w:r w:rsidRPr="00113D5D">
        <w:rPr>
          <w:rFonts w:ascii="Segoe UI" w:hAnsi="Segoe UI" w:cs="Segoe UI"/>
          <w:szCs w:val="22"/>
          <w:lang w:val="en-GB"/>
        </w:rPr>
        <w:t>on</w:t>
      </w:r>
      <w:r w:rsidR="00A2123C" w:rsidRPr="00113D5D">
        <w:rPr>
          <w:rFonts w:ascii="Segoe UI" w:hAnsi="Segoe UI" w:cs="Segoe UI"/>
          <w:szCs w:val="22"/>
          <w:lang w:val="en-GB"/>
        </w:rPr>
        <w:t xml:space="preserve"> </w:t>
      </w:r>
      <w:r w:rsidR="00A2123C" w:rsidRPr="009678D2">
        <w:rPr>
          <w:rFonts w:ascii="Segoe UI" w:hAnsi="Segoe UI" w:cs="Segoe UI"/>
          <w:szCs w:val="22"/>
          <w:lang w:val="en-GB"/>
        </w:rPr>
        <w:t>7 December 2020</w:t>
      </w:r>
      <w:r w:rsidRPr="00113D5D">
        <w:rPr>
          <w:rFonts w:ascii="Segoe UI" w:hAnsi="Segoe UI" w:cs="Segoe UI"/>
          <w:szCs w:val="22"/>
          <w:lang w:val="en-GB"/>
        </w:rPr>
        <w:t>.</w:t>
      </w:r>
      <w:r w:rsidRPr="00341919">
        <w:rPr>
          <w:rFonts w:ascii="Segoe UI" w:hAnsi="Segoe UI" w:cs="Segoe UI"/>
          <w:szCs w:val="22"/>
          <w:lang w:val="en-GB"/>
        </w:rPr>
        <w:t xml:space="preserve"> The matters outlined in the SEARs requirements have been addressed by the applicant</w:t>
      </w:r>
      <w:r w:rsidR="00A34E55">
        <w:rPr>
          <w:rFonts w:ascii="Segoe UI" w:hAnsi="Segoe UI" w:cs="Segoe UI"/>
          <w:szCs w:val="22"/>
          <w:lang w:val="en-GB"/>
        </w:rPr>
        <w:t xml:space="preserve"> within the submitted Env</w:t>
      </w:r>
      <w:r w:rsidR="00E41CDC">
        <w:rPr>
          <w:rFonts w:ascii="Segoe UI" w:hAnsi="Segoe UI" w:cs="Segoe UI"/>
          <w:szCs w:val="22"/>
          <w:lang w:val="en-GB"/>
        </w:rPr>
        <w:t>iron</w:t>
      </w:r>
      <w:r w:rsidR="00A34E55">
        <w:rPr>
          <w:rFonts w:ascii="Segoe UI" w:hAnsi="Segoe UI" w:cs="Segoe UI"/>
          <w:szCs w:val="22"/>
          <w:lang w:val="en-GB"/>
        </w:rPr>
        <w:t>ment</w:t>
      </w:r>
      <w:r w:rsidR="00E41CDC">
        <w:rPr>
          <w:rFonts w:ascii="Segoe UI" w:hAnsi="Segoe UI" w:cs="Segoe UI"/>
          <w:szCs w:val="22"/>
          <w:lang w:val="en-GB"/>
        </w:rPr>
        <w:t>al</w:t>
      </w:r>
      <w:r w:rsidR="00A34E55">
        <w:rPr>
          <w:rFonts w:ascii="Segoe UI" w:hAnsi="Segoe UI" w:cs="Segoe UI"/>
          <w:szCs w:val="22"/>
          <w:lang w:val="en-GB"/>
        </w:rPr>
        <w:t xml:space="preserve"> Impact Statement</w:t>
      </w:r>
      <w:r w:rsidRPr="00341919">
        <w:rPr>
          <w:rFonts w:ascii="Segoe UI" w:hAnsi="Segoe UI" w:cs="Segoe UI"/>
          <w:szCs w:val="22"/>
          <w:lang w:val="en-GB"/>
        </w:rPr>
        <w:t>.</w:t>
      </w:r>
    </w:p>
    <w:p w14:paraId="4C41339E" w14:textId="77777777" w:rsidR="001E0DC8" w:rsidRPr="00341919" w:rsidRDefault="001E0DC8" w:rsidP="00341919">
      <w:pPr>
        <w:rPr>
          <w:rFonts w:ascii="Segoe UI" w:hAnsi="Segoe UI" w:cs="Segoe UI"/>
          <w:szCs w:val="22"/>
          <w:lang w:val="en-GB"/>
        </w:rPr>
      </w:pPr>
    </w:p>
    <w:p w14:paraId="18608297" w14:textId="77777777" w:rsidR="00915AEF" w:rsidRPr="003A026A" w:rsidRDefault="007F1AD2" w:rsidP="0076213C">
      <w:pPr>
        <w:jc w:val="left"/>
        <w:rPr>
          <w:rFonts w:ascii="Segoe UI" w:hAnsi="Segoe UI" w:cs="Segoe UI"/>
          <w:b/>
          <w:szCs w:val="22"/>
        </w:rPr>
      </w:pPr>
      <w:r>
        <w:rPr>
          <w:rFonts w:ascii="Segoe UI" w:hAnsi="Segoe UI" w:cs="Segoe UI"/>
          <w:b/>
          <w:szCs w:val="22"/>
        </w:rPr>
        <w:t>The Proposed Development</w:t>
      </w:r>
    </w:p>
    <w:p w14:paraId="497EA988" w14:textId="11548687" w:rsidR="00915AEF" w:rsidRDefault="00915AEF" w:rsidP="0076213C">
      <w:pPr>
        <w:jc w:val="left"/>
        <w:rPr>
          <w:rFonts w:ascii="Segoe UI" w:hAnsi="Segoe UI" w:cs="Segoe UI"/>
          <w:b/>
          <w:szCs w:val="22"/>
        </w:rPr>
      </w:pPr>
    </w:p>
    <w:p w14:paraId="06F5103A" w14:textId="77777777" w:rsidR="00A2123C" w:rsidRPr="007D6A20" w:rsidRDefault="00A2123C" w:rsidP="00A2123C">
      <w:pPr>
        <w:rPr>
          <w:rFonts w:ascii="Segoe UI" w:hAnsi="Segoe UI" w:cs="Segoe UI"/>
          <w:bCs/>
          <w:szCs w:val="22"/>
        </w:rPr>
      </w:pPr>
      <w:r w:rsidRPr="007D6A20">
        <w:rPr>
          <w:rFonts w:ascii="Segoe UI" w:hAnsi="Segoe UI" w:cs="Segoe UI"/>
          <w:bCs/>
          <w:szCs w:val="22"/>
        </w:rPr>
        <w:t>The proposed development is for the expansion of an existing Waste Management Facility (Glass Reprocessing) on Lot 14 DP 243037, No. 13 Lucca Road, Wyong.</w:t>
      </w:r>
    </w:p>
    <w:p w14:paraId="027C33A7" w14:textId="77777777" w:rsidR="00A2123C" w:rsidRPr="007D6A20" w:rsidRDefault="00A2123C" w:rsidP="00A2123C">
      <w:pPr>
        <w:rPr>
          <w:rFonts w:ascii="Segoe UI" w:hAnsi="Segoe UI" w:cs="Segoe UI"/>
          <w:bCs/>
          <w:szCs w:val="22"/>
        </w:rPr>
      </w:pPr>
    </w:p>
    <w:p w14:paraId="71D63215" w14:textId="77777777" w:rsidR="00A2123C" w:rsidRDefault="00A2123C" w:rsidP="00A2123C">
      <w:pPr>
        <w:rPr>
          <w:rFonts w:ascii="Segoe UI" w:hAnsi="Segoe UI" w:cs="Segoe UI"/>
          <w:bCs/>
          <w:szCs w:val="22"/>
        </w:rPr>
      </w:pPr>
      <w:proofErr w:type="spellStart"/>
      <w:r>
        <w:rPr>
          <w:rFonts w:ascii="Segoe UI" w:hAnsi="Segoe UI" w:cs="Segoe UI"/>
          <w:bCs/>
          <w:szCs w:val="22"/>
        </w:rPr>
        <w:t>iQ</w:t>
      </w:r>
      <w:proofErr w:type="spellEnd"/>
      <w:r>
        <w:rPr>
          <w:rFonts w:ascii="Segoe UI" w:hAnsi="Segoe UI" w:cs="Segoe UI"/>
          <w:bCs/>
          <w:szCs w:val="22"/>
        </w:rPr>
        <w:t xml:space="preserve"> Renew (</w:t>
      </w:r>
      <w:proofErr w:type="spellStart"/>
      <w:r>
        <w:rPr>
          <w:rFonts w:ascii="Segoe UI" w:hAnsi="Segoe UI" w:cs="Segoe UI"/>
          <w:bCs/>
          <w:szCs w:val="22"/>
        </w:rPr>
        <w:t>iQR</w:t>
      </w:r>
      <w:proofErr w:type="spellEnd"/>
      <w:r>
        <w:rPr>
          <w:rFonts w:ascii="Segoe UI" w:hAnsi="Segoe UI" w:cs="Segoe UI"/>
          <w:bCs/>
          <w:szCs w:val="22"/>
        </w:rPr>
        <w:t xml:space="preserve">) currently operate a glass sand processing facility from the site. The facility produces washed and engineered glass sand products for use in a range of applications in civil construction. The current approval allows up to 30,000 tonnes of materials on the site per annum. The proposed development would see the existing Waste Management Facility increase its capacity to 75,000 tonnes of glass per annum. </w:t>
      </w:r>
    </w:p>
    <w:p w14:paraId="414C341C" w14:textId="77777777" w:rsidR="00A2123C" w:rsidRDefault="00A2123C" w:rsidP="00A2123C">
      <w:pPr>
        <w:rPr>
          <w:rFonts w:ascii="Segoe UI" w:hAnsi="Segoe UI" w:cs="Segoe UI"/>
          <w:bCs/>
          <w:szCs w:val="22"/>
        </w:rPr>
      </w:pPr>
    </w:p>
    <w:p w14:paraId="2377F6E8" w14:textId="77777777" w:rsidR="00A2123C" w:rsidRDefault="00A2123C" w:rsidP="00A2123C">
      <w:pPr>
        <w:rPr>
          <w:rFonts w:ascii="Segoe UI" w:hAnsi="Segoe UI" w:cs="Segoe UI"/>
          <w:bCs/>
          <w:szCs w:val="22"/>
        </w:rPr>
      </w:pPr>
      <w:r>
        <w:rPr>
          <w:rFonts w:ascii="Segoe UI" w:hAnsi="Segoe UI" w:cs="Segoe UI"/>
          <w:bCs/>
          <w:szCs w:val="22"/>
        </w:rPr>
        <w:t>The proposed works include the following:</w:t>
      </w:r>
    </w:p>
    <w:p w14:paraId="4C47E8DD" w14:textId="77777777" w:rsidR="00A2123C" w:rsidRDefault="00A2123C" w:rsidP="00A2123C">
      <w:pPr>
        <w:rPr>
          <w:rFonts w:ascii="Segoe UI" w:hAnsi="Segoe UI" w:cs="Segoe UI"/>
          <w:bCs/>
          <w:szCs w:val="22"/>
        </w:rPr>
      </w:pPr>
    </w:p>
    <w:p w14:paraId="7DBD442B" w14:textId="77777777" w:rsidR="00A2123C" w:rsidRDefault="00A2123C" w:rsidP="00A2123C">
      <w:pPr>
        <w:rPr>
          <w:rFonts w:ascii="Segoe UI" w:hAnsi="Segoe UI" w:cs="Segoe UI"/>
          <w:bCs/>
          <w:szCs w:val="22"/>
        </w:rPr>
      </w:pPr>
      <w:r>
        <w:rPr>
          <w:rFonts w:ascii="Segoe UI" w:hAnsi="Segoe UI" w:cs="Segoe UI"/>
          <w:bCs/>
          <w:szCs w:val="22"/>
        </w:rPr>
        <w:t>Stage 1 to include:</w:t>
      </w:r>
    </w:p>
    <w:p w14:paraId="60ED1650" w14:textId="77777777" w:rsidR="00A2123C" w:rsidRPr="007D6A20" w:rsidRDefault="00A2123C" w:rsidP="00166B1E">
      <w:pPr>
        <w:pStyle w:val="ListParagraph"/>
        <w:numPr>
          <w:ilvl w:val="0"/>
          <w:numId w:val="12"/>
        </w:numPr>
        <w:rPr>
          <w:rFonts w:ascii="Segoe UI" w:hAnsi="Segoe UI" w:cs="Segoe UI"/>
          <w:bCs/>
          <w:szCs w:val="22"/>
        </w:rPr>
      </w:pPr>
      <w:r w:rsidRPr="007D6A20">
        <w:rPr>
          <w:rFonts w:ascii="Segoe UI" w:hAnsi="Segoe UI" w:cs="Segoe UI"/>
          <w:bCs/>
          <w:szCs w:val="22"/>
        </w:rPr>
        <w:t>Increase the facility capacity to 75,000 tonnes per annum;</w:t>
      </w:r>
    </w:p>
    <w:p w14:paraId="027DDC19" w14:textId="77777777" w:rsidR="00A2123C" w:rsidRPr="007D6A20" w:rsidRDefault="00A2123C" w:rsidP="00166B1E">
      <w:pPr>
        <w:pStyle w:val="ListParagraph"/>
        <w:numPr>
          <w:ilvl w:val="0"/>
          <w:numId w:val="12"/>
        </w:numPr>
        <w:rPr>
          <w:rFonts w:ascii="Segoe UI" w:hAnsi="Segoe UI" w:cs="Segoe UI"/>
          <w:bCs/>
          <w:szCs w:val="22"/>
        </w:rPr>
      </w:pPr>
      <w:r w:rsidRPr="007D6A20">
        <w:rPr>
          <w:rFonts w:ascii="Segoe UI" w:hAnsi="Segoe UI" w:cs="Segoe UI"/>
          <w:bCs/>
          <w:szCs w:val="22"/>
        </w:rPr>
        <w:t>Alteration of the existing driveway access near the existing office and office carpark;</w:t>
      </w:r>
    </w:p>
    <w:p w14:paraId="3171672D" w14:textId="77777777" w:rsidR="00A2123C" w:rsidRPr="007D6A20" w:rsidRDefault="00A2123C" w:rsidP="00166B1E">
      <w:pPr>
        <w:pStyle w:val="ListParagraph"/>
        <w:numPr>
          <w:ilvl w:val="0"/>
          <w:numId w:val="12"/>
        </w:numPr>
        <w:rPr>
          <w:rFonts w:ascii="Segoe UI" w:hAnsi="Segoe UI" w:cs="Segoe UI"/>
          <w:bCs/>
          <w:szCs w:val="22"/>
        </w:rPr>
      </w:pPr>
      <w:r w:rsidRPr="007D6A20">
        <w:rPr>
          <w:rFonts w:ascii="Segoe UI" w:hAnsi="Segoe UI" w:cs="Segoe UI"/>
          <w:bCs/>
          <w:szCs w:val="22"/>
        </w:rPr>
        <w:t>Installation of a second weighbridge near office/office carpark entrance/exit;</w:t>
      </w:r>
    </w:p>
    <w:p w14:paraId="668FF6C0" w14:textId="77777777" w:rsidR="00A2123C" w:rsidRPr="007D6A20" w:rsidRDefault="00A2123C" w:rsidP="00166B1E">
      <w:pPr>
        <w:pStyle w:val="ListParagraph"/>
        <w:numPr>
          <w:ilvl w:val="0"/>
          <w:numId w:val="12"/>
        </w:numPr>
        <w:rPr>
          <w:rFonts w:ascii="Segoe UI" w:hAnsi="Segoe UI" w:cs="Segoe UI"/>
          <w:bCs/>
          <w:szCs w:val="22"/>
        </w:rPr>
      </w:pPr>
      <w:r w:rsidRPr="007D6A20">
        <w:rPr>
          <w:rFonts w:ascii="Segoe UI" w:hAnsi="Segoe UI" w:cs="Segoe UI"/>
          <w:bCs/>
          <w:szCs w:val="22"/>
        </w:rPr>
        <w:t xml:space="preserve">Installation of a </w:t>
      </w:r>
      <w:proofErr w:type="gramStart"/>
      <w:r w:rsidRPr="007D6A20">
        <w:rPr>
          <w:rFonts w:ascii="Segoe UI" w:hAnsi="Segoe UI" w:cs="Segoe UI"/>
          <w:bCs/>
          <w:szCs w:val="22"/>
        </w:rPr>
        <w:t>100,000 litre</w:t>
      </w:r>
      <w:proofErr w:type="gramEnd"/>
      <w:r w:rsidRPr="007D6A20">
        <w:rPr>
          <w:rFonts w:ascii="Segoe UI" w:hAnsi="Segoe UI" w:cs="Segoe UI"/>
          <w:bCs/>
          <w:szCs w:val="22"/>
        </w:rPr>
        <w:t xml:space="preserve"> water detention tank;</w:t>
      </w:r>
    </w:p>
    <w:p w14:paraId="3BFA0695" w14:textId="77777777" w:rsidR="00A2123C" w:rsidRPr="007D6A20" w:rsidRDefault="00A2123C" w:rsidP="00166B1E">
      <w:pPr>
        <w:pStyle w:val="ListParagraph"/>
        <w:numPr>
          <w:ilvl w:val="0"/>
          <w:numId w:val="12"/>
        </w:numPr>
        <w:rPr>
          <w:rFonts w:ascii="Segoe UI" w:hAnsi="Segoe UI" w:cs="Segoe UI"/>
          <w:bCs/>
          <w:szCs w:val="22"/>
        </w:rPr>
      </w:pPr>
      <w:r w:rsidRPr="007D6A20">
        <w:rPr>
          <w:rFonts w:ascii="Segoe UI" w:hAnsi="Segoe UI" w:cs="Segoe UI"/>
          <w:bCs/>
          <w:szCs w:val="22"/>
        </w:rPr>
        <w:t xml:space="preserve">Establishment of additional landscaping </w:t>
      </w:r>
      <w:r w:rsidRPr="00BB3CC8">
        <w:rPr>
          <w:rFonts w:ascii="Segoe UI" w:hAnsi="Segoe UI" w:cs="Segoe UI"/>
          <w:bCs/>
          <w:szCs w:val="22"/>
        </w:rPr>
        <w:t>over stormwater improvements</w:t>
      </w:r>
      <w:r>
        <w:rPr>
          <w:rFonts w:ascii="Segoe UI" w:hAnsi="Segoe UI" w:cs="Segoe UI"/>
          <w:bCs/>
          <w:szCs w:val="22"/>
        </w:rPr>
        <w:t xml:space="preserve"> </w:t>
      </w:r>
      <w:r w:rsidRPr="007D6A20">
        <w:rPr>
          <w:rFonts w:ascii="Segoe UI" w:hAnsi="Segoe UI" w:cs="Segoe UI"/>
          <w:bCs/>
          <w:szCs w:val="22"/>
        </w:rPr>
        <w:t>and near the northern site entrance; and</w:t>
      </w:r>
    </w:p>
    <w:p w14:paraId="01DB4C03" w14:textId="77777777" w:rsidR="00A2123C" w:rsidRPr="007D6A20" w:rsidRDefault="00A2123C" w:rsidP="00166B1E">
      <w:pPr>
        <w:pStyle w:val="ListParagraph"/>
        <w:numPr>
          <w:ilvl w:val="0"/>
          <w:numId w:val="12"/>
        </w:numPr>
        <w:rPr>
          <w:rFonts w:ascii="Segoe UI" w:hAnsi="Segoe UI" w:cs="Segoe UI"/>
          <w:bCs/>
          <w:szCs w:val="22"/>
        </w:rPr>
      </w:pPr>
      <w:r w:rsidRPr="007D6A20">
        <w:rPr>
          <w:rFonts w:ascii="Segoe UI" w:hAnsi="Segoe UI" w:cs="Segoe UI"/>
          <w:bCs/>
          <w:szCs w:val="22"/>
        </w:rPr>
        <w:t xml:space="preserve">Construction of </w:t>
      </w:r>
      <w:r>
        <w:rPr>
          <w:rFonts w:ascii="Segoe UI" w:hAnsi="Segoe UI" w:cs="Segoe UI"/>
          <w:bCs/>
          <w:szCs w:val="22"/>
        </w:rPr>
        <w:t xml:space="preserve">a </w:t>
      </w:r>
      <w:r w:rsidRPr="007D6A20">
        <w:rPr>
          <w:rFonts w:ascii="Segoe UI" w:hAnsi="Segoe UI" w:cs="Segoe UI"/>
          <w:bCs/>
          <w:szCs w:val="22"/>
        </w:rPr>
        <w:t>new proposed seven space carpark near the existing truck entrance.</w:t>
      </w:r>
    </w:p>
    <w:p w14:paraId="54FFC650" w14:textId="77777777" w:rsidR="00A2123C" w:rsidRPr="007D6A20" w:rsidRDefault="00A2123C" w:rsidP="00A2123C">
      <w:pPr>
        <w:rPr>
          <w:rFonts w:ascii="Segoe UI" w:hAnsi="Segoe UI" w:cs="Segoe UI"/>
          <w:bCs/>
          <w:szCs w:val="22"/>
        </w:rPr>
      </w:pPr>
    </w:p>
    <w:p w14:paraId="7367BFE1" w14:textId="77777777" w:rsidR="00A2123C" w:rsidRPr="007D6A20" w:rsidRDefault="00A2123C" w:rsidP="00A2123C">
      <w:pPr>
        <w:rPr>
          <w:rFonts w:ascii="Segoe UI" w:hAnsi="Segoe UI" w:cs="Segoe UI"/>
          <w:bCs/>
          <w:szCs w:val="22"/>
        </w:rPr>
      </w:pPr>
      <w:r w:rsidRPr="007D6A20">
        <w:rPr>
          <w:rFonts w:ascii="Segoe UI" w:hAnsi="Segoe UI" w:cs="Segoe UI"/>
          <w:bCs/>
          <w:szCs w:val="22"/>
        </w:rPr>
        <w:t>Stage 2 to include:</w:t>
      </w:r>
    </w:p>
    <w:p w14:paraId="6E392341" w14:textId="77777777" w:rsidR="00A2123C" w:rsidRPr="007D6A20" w:rsidRDefault="00A2123C" w:rsidP="00166B1E">
      <w:pPr>
        <w:pStyle w:val="ListParagraph"/>
        <w:numPr>
          <w:ilvl w:val="0"/>
          <w:numId w:val="13"/>
        </w:numPr>
        <w:rPr>
          <w:rFonts w:ascii="Segoe UI" w:hAnsi="Segoe UI" w:cs="Segoe UI"/>
          <w:bCs/>
          <w:szCs w:val="22"/>
        </w:rPr>
      </w:pPr>
      <w:r w:rsidRPr="007D6A20">
        <w:rPr>
          <w:rFonts w:ascii="Segoe UI" w:hAnsi="Segoe UI" w:cs="Segoe UI"/>
          <w:bCs/>
          <w:szCs w:val="22"/>
        </w:rPr>
        <w:t>Construction of new industrial shed;</w:t>
      </w:r>
    </w:p>
    <w:p w14:paraId="210A7305" w14:textId="77777777" w:rsidR="00A2123C" w:rsidRPr="007D6A20" w:rsidRDefault="00A2123C" w:rsidP="00166B1E">
      <w:pPr>
        <w:pStyle w:val="ListParagraph"/>
        <w:numPr>
          <w:ilvl w:val="0"/>
          <w:numId w:val="13"/>
        </w:numPr>
        <w:rPr>
          <w:rFonts w:ascii="Segoe UI" w:hAnsi="Segoe UI" w:cs="Segoe UI"/>
          <w:bCs/>
          <w:szCs w:val="22"/>
        </w:rPr>
      </w:pPr>
      <w:r w:rsidRPr="007D6A20">
        <w:rPr>
          <w:rFonts w:ascii="Segoe UI" w:hAnsi="Segoe UI" w:cs="Segoe UI"/>
          <w:bCs/>
          <w:szCs w:val="22"/>
        </w:rPr>
        <w:t>Installation of a hooded conveyor belt from existing building to new shed;</w:t>
      </w:r>
    </w:p>
    <w:p w14:paraId="28EB4AC7" w14:textId="77777777" w:rsidR="00A2123C" w:rsidRPr="007D6A20" w:rsidRDefault="00A2123C" w:rsidP="00166B1E">
      <w:pPr>
        <w:pStyle w:val="ListParagraph"/>
        <w:numPr>
          <w:ilvl w:val="0"/>
          <w:numId w:val="13"/>
        </w:numPr>
        <w:rPr>
          <w:rFonts w:ascii="Segoe UI" w:hAnsi="Segoe UI" w:cs="Segoe UI"/>
          <w:bCs/>
          <w:szCs w:val="22"/>
        </w:rPr>
      </w:pPr>
      <w:r w:rsidRPr="007D6A20">
        <w:rPr>
          <w:rFonts w:ascii="Segoe UI" w:hAnsi="Segoe UI" w:cs="Segoe UI"/>
          <w:bCs/>
          <w:szCs w:val="22"/>
        </w:rPr>
        <w:t>Construction of three (300 tonne) storage silos for storage of finished product;</w:t>
      </w:r>
    </w:p>
    <w:p w14:paraId="65A08477" w14:textId="77777777" w:rsidR="00A2123C" w:rsidRPr="00BB3CC8" w:rsidRDefault="00A2123C" w:rsidP="00166B1E">
      <w:pPr>
        <w:pStyle w:val="ListParagraph"/>
        <w:numPr>
          <w:ilvl w:val="0"/>
          <w:numId w:val="13"/>
        </w:numPr>
        <w:rPr>
          <w:rFonts w:ascii="Segoe UI" w:hAnsi="Segoe UI" w:cs="Segoe UI"/>
          <w:bCs/>
          <w:szCs w:val="22"/>
        </w:rPr>
      </w:pPr>
      <w:r w:rsidRPr="00BB3CC8">
        <w:rPr>
          <w:rFonts w:ascii="Segoe UI" w:hAnsi="Segoe UI" w:cs="Segoe UI"/>
          <w:bCs/>
          <w:szCs w:val="22"/>
        </w:rPr>
        <w:t>Installation of a gantry over silos and northern weighbridge;</w:t>
      </w:r>
    </w:p>
    <w:p w14:paraId="5A06B0B5" w14:textId="77777777" w:rsidR="00A2123C" w:rsidRPr="00BB3CC8" w:rsidRDefault="00A2123C" w:rsidP="00166B1E">
      <w:pPr>
        <w:pStyle w:val="ListParagraph"/>
        <w:numPr>
          <w:ilvl w:val="0"/>
          <w:numId w:val="13"/>
        </w:numPr>
        <w:rPr>
          <w:rFonts w:ascii="Segoe UI" w:hAnsi="Segoe UI" w:cs="Segoe UI"/>
          <w:bCs/>
          <w:szCs w:val="22"/>
        </w:rPr>
      </w:pPr>
      <w:r w:rsidRPr="00BB3CC8">
        <w:rPr>
          <w:rFonts w:ascii="Segoe UI" w:hAnsi="Segoe UI" w:cs="Segoe UI"/>
          <w:bCs/>
          <w:szCs w:val="22"/>
        </w:rPr>
        <w:t>Increase in the storage capacity to 2,800 tonnes on site at any given time, with the site previously approved to store 1,900 tonnes at any one time; and</w:t>
      </w:r>
    </w:p>
    <w:p w14:paraId="4DB5E3AC" w14:textId="77777777" w:rsidR="00A2123C" w:rsidRPr="00BB3CC8" w:rsidRDefault="00A2123C" w:rsidP="00166B1E">
      <w:pPr>
        <w:pStyle w:val="ListParagraph"/>
        <w:numPr>
          <w:ilvl w:val="0"/>
          <w:numId w:val="13"/>
        </w:numPr>
        <w:rPr>
          <w:rFonts w:ascii="Segoe UI" w:hAnsi="Segoe UI" w:cs="Segoe UI"/>
          <w:bCs/>
          <w:szCs w:val="22"/>
        </w:rPr>
      </w:pPr>
      <w:r w:rsidRPr="00BB3CC8">
        <w:rPr>
          <w:rFonts w:ascii="Segoe UI" w:hAnsi="Segoe UI" w:cs="Segoe UI"/>
          <w:bCs/>
          <w:szCs w:val="22"/>
        </w:rPr>
        <w:t>Alteration to the height of the inbound material loading area door by an additional 3.7 metres and roof of the existing shed by an additional 4.2 metres.</w:t>
      </w:r>
    </w:p>
    <w:p w14:paraId="55EC281B" w14:textId="77777777" w:rsidR="00A2123C" w:rsidRPr="007D6A20" w:rsidRDefault="00A2123C" w:rsidP="00A2123C">
      <w:pPr>
        <w:rPr>
          <w:rFonts w:ascii="Segoe UI" w:hAnsi="Segoe UI" w:cs="Segoe UI"/>
          <w:bCs/>
          <w:szCs w:val="22"/>
        </w:rPr>
      </w:pPr>
    </w:p>
    <w:p w14:paraId="5FCB7FDB" w14:textId="04A64AEC" w:rsidR="00A2123C" w:rsidRPr="007D6A20" w:rsidRDefault="00A2123C" w:rsidP="00A2123C">
      <w:pPr>
        <w:rPr>
          <w:rFonts w:ascii="Segoe UI" w:hAnsi="Segoe UI" w:cs="Segoe UI"/>
          <w:bCs/>
          <w:szCs w:val="22"/>
        </w:rPr>
      </w:pPr>
      <w:r w:rsidRPr="007D6A20">
        <w:rPr>
          <w:rFonts w:ascii="Segoe UI" w:hAnsi="Segoe UI" w:cs="Segoe UI"/>
          <w:bCs/>
          <w:szCs w:val="22"/>
        </w:rPr>
        <w:t xml:space="preserve">The </w:t>
      </w:r>
      <w:r>
        <w:rPr>
          <w:rFonts w:ascii="Segoe UI" w:hAnsi="Segoe UI" w:cs="Segoe UI"/>
          <w:bCs/>
          <w:szCs w:val="22"/>
        </w:rPr>
        <w:t>h</w:t>
      </w:r>
      <w:r w:rsidRPr="007D6A20">
        <w:rPr>
          <w:rFonts w:ascii="Segoe UI" w:hAnsi="Segoe UI" w:cs="Segoe UI"/>
          <w:bCs/>
          <w:szCs w:val="22"/>
        </w:rPr>
        <w:t xml:space="preserve">ours of operation would continue to be as approved </w:t>
      </w:r>
      <w:r>
        <w:rPr>
          <w:rFonts w:ascii="Segoe UI" w:hAnsi="Segoe UI" w:cs="Segoe UI"/>
          <w:bCs/>
          <w:szCs w:val="22"/>
        </w:rPr>
        <w:t>which is</w:t>
      </w:r>
      <w:r w:rsidRPr="007D6A20">
        <w:rPr>
          <w:rFonts w:ascii="Segoe UI" w:hAnsi="Segoe UI" w:cs="Segoe UI"/>
          <w:bCs/>
          <w:szCs w:val="22"/>
        </w:rPr>
        <w:t xml:space="preserve"> 24 hours a day, seven days a week. </w:t>
      </w:r>
      <w:r w:rsidR="00A96F40">
        <w:rPr>
          <w:rFonts w:ascii="Segoe UI" w:hAnsi="Segoe UI" w:cs="Segoe UI"/>
          <w:bCs/>
          <w:szCs w:val="22"/>
        </w:rPr>
        <w:t xml:space="preserve">There is to be a maximum of 13 staff on the site at any one time with three shifts operating on the site including a morning, afternoon and night shift. It is expected that the proposal would create an additional six full time positions for the business. </w:t>
      </w:r>
      <w:r w:rsidR="00EC1942">
        <w:rPr>
          <w:rFonts w:ascii="Segoe UI" w:hAnsi="Segoe UI" w:cs="Segoe UI"/>
          <w:bCs/>
          <w:szCs w:val="22"/>
        </w:rPr>
        <w:t>The existing retaining walls and boundary treatments along the eastern and southern boundaries will remain unchanged under the current proposal.</w:t>
      </w:r>
    </w:p>
    <w:p w14:paraId="72B997A5" w14:textId="6C12311D" w:rsidR="00A2123C" w:rsidRDefault="00A2123C" w:rsidP="0076213C">
      <w:pPr>
        <w:jc w:val="left"/>
        <w:rPr>
          <w:rFonts w:ascii="Segoe UI" w:hAnsi="Segoe UI" w:cs="Segoe UI"/>
          <w:b/>
          <w:szCs w:val="22"/>
        </w:rPr>
      </w:pPr>
    </w:p>
    <w:p w14:paraId="7DF05579" w14:textId="77777777" w:rsidR="00A2123C" w:rsidRPr="007B6842" w:rsidRDefault="00A2123C" w:rsidP="00A2123C">
      <w:pPr>
        <w:rPr>
          <w:rFonts w:ascii="Segoe UI" w:hAnsi="Segoe UI" w:cs="Segoe UI"/>
          <w:bCs/>
          <w:sz w:val="20"/>
        </w:rPr>
      </w:pPr>
    </w:p>
    <w:p w14:paraId="080BFBAC" w14:textId="77777777" w:rsidR="00A2123C" w:rsidRDefault="00A2123C" w:rsidP="00A2123C">
      <w:pPr>
        <w:rPr>
          <w:rFonts w:ascii="Segoe UI" w:hAnsi="Segoe UI" w:cs="Segoe UI"/>
          <w:b/>
          <w:szCs w:val="22"/>
          <w14:textOutline w14:w="9525" w14:cap="rnd" w14:cmpd="sng" w14:algn="ctr">
            <w14:solidFill>
              <w14:schemeClr w14:val="bg1">
                <w14:lumMod w14:val="50000"/>
              </w14:schemeClr>
            </w14:solidFill>
            <w14:prstDash w14:val="solid"/>
            <w14:bevel/>
          </w14:textOutline>
        </w:rPr>
      </w:pPr>
      <w:r>
        <w:rPr>
          <w:noProof/>
        </w:rPr>
        <w:drawing>
          <wp:inline distT="0" distB="0" distL="0" distR="0" wp14:anchorId="1AB0CFDF" wp14:editId="6E22808A">
            <wp:extent cx="5718731" cy="3962599"/>
            <wp:effectExtent l="19050" t="19050" r="15875" b="19050"/>
            <wp:docPr id="5" name="Picture 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e80.PNG"/>
                    <pic:cNvPicPr/>
                  </pic:nvPicPr>
                  <pic:blipFill>
                    <a:blip r:embed="rId22">
                      <a:extLst>
                        <a:ext uri="{28A0092B-C50C-407E-A947-70E740481C1C}">
                          <a14:useLocalDpi xmlns:a14="http://schemas.microsoft.com/office/drawing/2010/main" val="0"/>
                        </a:ext>
                      </a:extLst>
                    </a:blip>
                    <a:stretch>
                      <a:fillRect/>
                    </a:stretch>
                  </pic:blipFill>
                  <pic:spPr>
                    <a:xfrm>
                      <a:off x="0" y="0"/>
                      <a:ext cx="5750240" cy="3984432"/>
                    </a:xfrm>
                    <a:prstGeom prst="rect">
                      <a:avLst/>
                    </a:prstGeom>
                    <a:ln>
                      <a:solidFill>
                        <a:schemeClr val="tx1"/>
                      </a:solidFill>
                    </a:ln>
                  </pic:spPr>
                </pic:pic>
              </a:graphicData>
            </a:graphic>
          </wp:inline>
        </w:drawing>
      </w:r>
    </w:p>
    <w:p w14:paraId="4EC29A93" w14:textId="1E8D7511" w:rsidR="00A2123C" w:rsidRPr="00DE1AD1" w:rsidRDefault="00A2123C" w:rsidP="00A2123C">
      <w:pPr>
        <w:jc w:val="center"/>
        <w:rPr>
          <w:rFonts w:ascii="Segoe UI" w:hAnsi="Segoe UI" w:cs="Segoe UI"/>
          <w:bCs/>
          <w:szCs w:val="22"/>
        </w:rPr>
      </w:pPr>
      <w:r w:rsidRPr="00DE1AD1">
        <w:rPr>
          <w:rFonts w:ascii="Segoe UI" w:hAnsi="Segoe UI" w:cs="Segoe UI"/>
          <w:bCs/>
          <w:szCs w:val="22"/>
        </w:rPr>
        <w:t xml:space="preserve">Figure </w:t>
      </w:r>
      <w:r w:rsidR="00DE1AD1">
        <w:rPr>
          <w:rFonts w:ascii="Segoe UI" w:hAnsi="Segoe UI" w:cs="Segoe UI"/>
          <w:bCs/>
          <w:szCs w:val="22"/>
        </w:rPr>
        <w:t>7.</w:t>
      </w:r>
      <w:r w:rsidRPr="00DE1AD1">
        <w:rPr>
          <w:rFonts w:ascii="Segoe UI" w:hAnsi="Segoe UI" w:cs="Segoe UI"/>
          <w:bCs/>
          <w:szCs w:val="22"/>
        </w:rPr>
        <w:t xml:space="preserve"> Proposed Stage 1 works </w:t>
      </w:r>
    </w:p>
    <w:p w14:paraId="10F30BF7" w14:textId="77777777" w:rsidR="00A2123C" w:rsidRPr="003A026A" w:rsidRDefault="00A2123C" w:rsidP="0076213C">
      <w:pPr>
        <w:jc w:val="left"/>
        <w:rPr>
          <w:rFonts w:ascii="Segoe UI" w:hAnsi="Segoe UI" w:cs="Segoe UI"/>
          <w:b/>
          <w:szCs w:val="22"/>
        </w:rPr>
      </w:pPr>
    </w:p>
    <w:p w14:paraId="0F3E9DC8" w14:textId="46620319" w:rsidR="00A761BE" w:rsidRDefault="00A2123C" w:rsidP="00A2123C">
      <w:pPr>
        <w:autoSpaceDE w:val="0"/>
        <w:autoSpaceDN w:val="0"/>
        <w:adjustRightInd w:val="0"/>
        <w:rPr>
          <w:rFonts w:ascii="Segoe UI" w:hAnsi="Segoe UI" w:cs="Segoe UI"/>
          <w:szCs w:val="22"/>
          <w:lang w:val="en-GB"/>
        </w:rPr>
      </w:pPr>
      <w:r>
        <w:rPr>
          <w:noProof/>
        </w:rPr>
        <w:drawing>
          <wp:inline distT="0" distB="0" distL="0" distR="0" wp14:anchorId="29225A8C" wp14:editId="3F8758AF">
            <wp:extent cx="5760720" cy="4054304"/>
            <wp:effectExtent l="19050" t="19050" r="11430" b="2286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pture81.PNG"/>
                    <pic:cNvPicPr/>
                  </pic:nvPicPr>
                  <pic:blipFill>
                    <a:blip r:embed="rId23">
                      <a:extLst>
                        <a:ext uri="{28A0092B-C50C-407E-A947-70E740481C1C}">
                          <a14:useLocalDpi xmlns:a14="http://schemas.microsoft.com/office/drawing/2010/main" val="0"/>
                        </a:ext>
                      </a:extLst>
                    </a:blip>
                    <a:stretch>
                      <a:fillRect/>
                    </a:stretch>
                  </pic:blipFill>
                  <pic:spPr>
                    <a:xfrm>
                      <a:off x="0" y="0"/>
                      <a:ext cx="5760720" cy="4054304"/>
                    </a:xfrm>
                    <a:prstGeom prst="rect">
                      <a:avLst/>
                    </a:prstGeom>
                    <a:ln>
                      <a:solidFill>
                        <a:schemeClr val="tx1"/>
                      </a:solidFill>
                    </a:ln>
                  </pic:spPr>
                </pic:pic>
              </a:graphicData>
            </a:graphic>
          </wp:inline>
        </w:drawing>
      </w:r>
    </w:p>
    <w:p w14:paraId="3B79E447" w14:textId="6D195A34" w:rsidR="00A2123C" w:rsidRPr="00DE1AD1" w:rsidRDefault="00A2123C" w:rsidP="00A2123C">
      <w:pPr>
        <w:jc w:val="center"/>
        <w:rPr>
          <w:rFonts w:ascii="Segoe UI" w:hAnsi="Segoe UI" w:cs="Segoe UI"/>
          <w:bCs/>
          <w:szCs w:val="22"/>
        </w:rPr>
      </w:pPr>
      <w:r w:rsidRPr="00DE1AD1">
        <w:rPr>
          <w:rFonts w:ascii="Segoe UI" w:hAnsi="Segoe UI" w:cs="Segoe UI"/>
          <w:bCs/>
          <w:szCs w:val="22"/>
        </w:rPr>
        <w:t xml:space="preserve">Figure </w:t>
      </w:r>
      <w:r w:rsidR="00DE1AD1" w:rsidRPr="00DE1AD1">
        <w:rPr>
          <w:rFonts w:ascii="Segoe UI" w:hAnsi="Segoe UI" w:cs="Segoe UI"/>
          <w:bCs/>
          <w:szCs w:val="22"/>
        </w:rPr>
        <w:t>8.</w:t>
      </w:r>
      <w:r w:rsidRPr="00DE1AD1">
        <w:rPr>
          <w:rFonts w:ascii="Segoe UI" w:hAnsi="Segoe UI" w:cs="Segoe UI"/>
          <w:bCs/>
          <w:szCs w:val="22"/>
        </w:rPr>
        <w:t xml:space="preserve"> Proposed Stage 2 works </w:t>
      </w:r>
    </w:p>
    <w:p w14:paraId="391DA189" w14:textId="77777777" w:rsidR="00A2123C" w:rsidRDefault="00A2123C" w:rsidP="00A2123C">
      <w:pPr>
        <w:autoSpaceDE w:val="0"/>
        <w:autoSpaceDN w:val="0"/>
        <w:adjustRightInd w:val="0"/>
        <w:rPr>
          <w:rFonts w:ascii="Segoe UI" w:hAnsi="Segoe UI" w:cs="Segoe UI"/>
          <w:szCs w:val="22"/>
          <w:lang w:val="en-GB"/>
        </w:rPr>
      </w:pPr>
    </w:p>
    <w:p w14:paraId="5D440010" w14:textId="338ADFD6" w:rsidR="005F5C5E" w:rsidRDefault="005F5C5E" w:rsidP="0076213C">
      <w:pPr>
        <w:jc w:val="left"/>
        <w:rPr>
          <w:rFonts w:ascii="Segoe UI" w:hAnsi="Segoe UI" w:cs="Segoe UI"/>
          <w:b/>
          <w:bCs/>
          <w:szCs w:val="22"/>
        </w:rPr>
      </w:pPr>
    </w:p>
    <w:p w14:paraId="73487E50" w14:textId="3E65913C" w:rsidR="00104833" w:rsidRDefault="00104833" w:rsidP="0076213C">
      <w:pPr>
        <w:jc w:val="left"/>
        <w:rPr>
          <w:rFonts w:ascii="Segoe UI" w:hAnsi="Segoe UI" w:cs="Segoe UI"/>
          <w:b/>
          <w:bCs/>
          <w:szCs w:val="22"/>
        </w:rPr>
      </w:pPr>
      <w:r>
        <w:rPr>
          <w:rFonts w:ascii="Segoe UI" w:hAnsi="Segoe UI" w:cs="Segoe UI"/>
          <w:b/>
          <w:bCs/>
          <w:szCs w:val="22"/>
        </w:rPr>
        <w:t>Variations to Policies</w:t>
      </w:r>
    </w:p>
    <w:p w14:paraId="32A16559" w14:textId="59817D71" w:rsidR="00104833" w:rsidRPr="00104833" w:rsidRDefault="00104833" w:rsidP="0076213C">
      <w:pPr>
        <w:jc w:val="left"/>
        <w:rPr>
          <w:rFonts w:ascii="Segoe UI" w:hAnsi="Segoe UI" w:cs="Segoe UI"/>
          <w:b/>
          <w:bCs/>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6657"/>
      </w:tblGrid>
      <w:tr w:rsidR="00104833" w:rsidRPr="00104833" w14:paraId="7F89F78A" w14:textId="77777777" w:rsidTr="00C15E0D">
        <w:tc>
          <w:tcPr>
            <w:tcW w:w="2297" w:type="dxa"/>
            <w:tcBorders>
              <w:top w:val="single" w:sz="4" w:space="0" w:color="auto"/>
              <w:left w:val="single" w:sz="4" w:space="0" w:color="auto"/>
              <w:bottom w:val="single" w:sz="4" w:space="0" w:color="auto"/>
              <w:right w:val="single" w:sz="4" w:space="0" w:color="auto"/>
            </w:tcBorders>
            <w:hideMark/>
          </w:tcPr>
          <w:p w14:paraId="488AE472" w14:textId="77777777" w:rsidR="00104833" w:rsidRPr="00104833" w:rsidRDefault="00104833" w:rsidP="00A34A73">
            <w:pPr>
              <w:tabs>
                <w:tab w:val="left" w:pos="3969"/>
                <w:tab w:val="right" w:pos="8931"/>
              </w:tabs>
              <w:rPr>
                <w:rFonts w:ascii="Segoe UI" w:hAnsi="Segoe UI" w:cs="Segoe UI"/>
                <w:b/>
                <w:color w:val="000000"/>
                <w:szCs w:val="24"/>
                <w:lang w:val="en-US"/>
              </w:rPr>
            </w:pPr>
            <w:r w:rsidRPr="00104833">
              <w:rPr>
                <w:rFonts w:ascii="Segoe UI" w:hAnsi="Segoe UI" w:cs="Segoe UI"/>
                <w:b/>
                <w:color w:val="000000"/>
              </w:rPr>
              <w:t>Clause</w:t>
            </w:r>
          </w:p>
        </w:tc>
        <w:tc>
          <w:tcPr>
            <w:tcW w:w="6657" w:type="dxa"/>
            <w:tcBorders>
              <w:top w:val="single" w:sz="4" w:space="0" w:color="auto"/>
              <w:left w:val="single" w:sz="4" w:space="0" w:color="auto"/>
              <w:bottom w:val="single" w:sz="4" w:space="0" w:color="auto"/>
              <w:right w:val="single" w:sz="4" w:space="0" w:color="auto"/>
            </w:tcBorders>
          </w:tcPr>
          <w:p w14:paraId="136AB40C" w14:textId="1A1EF70A" w:rsidR="00104833" w:rsidRPr="00104833" w:rsidRDefault="00843B42" w:rsidP="00A34A73">
            <w:pPr>
              <w:tabs>
                <w:tab w:val="left" w:pos="3969"/>
                <w:tab w:val="right" w:pos="8931"/>
              </w:tabs>
              <w:rPr>
                <w:rFonts w:ascii="Segoe UI" w:hAnsi="Segoe UI" w:cs="Segoe UI"/>
                <w:color w:val="000000"/>
                <w:szCs w:val="24"/>
                <w:lang w:val="en-US"/>
              </w:rPr>
            </w:pPr>
            <w:r>
              <w:rPr>
                <w:rFonts w:ascii="Segoe UI" w:hAnsi="Segoe UI" w:cs="Segoe UI"/>
                <w:color w:val="000000"/>
                <w:szCs w:val="24"/>
                <w:lang w:val="en-US"/>
              </w:rPr>
              <w:t>3.2 Calculation of Carparking Spaces</w:t>
            </w:r>
          </w:p>
        </w:tc>
      </w:tr>
      <w:tr w:rsidR="00104833" w:rsidRPr="00104833" w14:paraId="42A9240E" w14:textId="77777777" w:rsidTr="00C15E0D">
        <w:tc>
          <w:tcPr>
            <w:tcW w:w="2297" w:type="dxa"/>
            <w:tcBorders>
              <w:top w:val="single" w:sz="4" w:space="0" w:color="auto"/>
              <w:left w:val="single" w:sz="4" w:space="0" w:color="auto"/>
              <w:bottom w:val="single" w:sz="4" w:space="0" w:color="auto"/>
              <w:right w:val="single" w:sz="4" w:space="0" w:color="auto"/>
            </w:tcBorders>
            <w:hideMark/>
          </w:tcPr>
          <w:p w14:paraId="6AEA5866" w14:textId="77777777" w:rsidR="00104833" w:rsidRPr="00104833" w:rsidRDefault="00104833" w:rsidP="00A34A73">
            <w:pPr>
              <w:tabs>
                <w:tab w:val="left" w:pos="3969"/>
                <w:tab w:val="right" w:pos="8931"/>
              </w:tabs>
              <w:rPr>
                <w:rFonts w:ascii="Segoe UI" w:hAnsi="Segoe UI" w:cs="Segoe UI"/>
                <w:b/>
                <w:color w:val="000000"/>
                <w:szCs w:val="24"/>
                <w:lang w:val="en-US"/>
              </w:rPr>
            </w:pPr>
            <w:r w:rsidRPr="00104833">
              <w:rPr>
                <w:rFonts w:ascii="Segoe UI" w:hAnsi="Segoe UI" w:cs="Segoe UI"/>
                <w:b/>
                <w:color w:val="000000"/>
              </w:rPr>
              <w:t>Standard</w:t>
            </w:r>
          </w:p>
        </w:tc>
        <w:tc>
          <w:tcPr>
            <w:tcW w:w="6657" w:type="dxa"/>
            <w:tcBorders>
              <w:top w:val="single" w:sz="4" w:space="0" w:color="auto"/>
              <w:left w:val="single" w:sz="4" w:space="0" w:color="auto"/>
              <w:bottom w:val="single" w:sz="4" w:space="0" w:color="auto"/>
              <w:right w:val="single" w:sz="4" w:space="0" w:color="auto"/>
            </w:tcBorders>
          </w:tcPr>
          <w:p w14:paraId="3B4E3738" w14:textId="64831696" w:rsidR="00104833" w:rsidRPr="00843B42" w:rsidRDefault="00843B42" w:rsidP="00A34A73">
            <w:pPr>
              <w:tabs>
                <w:tab w:val="left" w:pos="3969"/>
                <w:tab w:val="right" w:pos="8931"/>
              </w:tabs>
              <w:rPr>
                <w:rFonts w:ascii="Segoe UI" w:hAnsi="Segoe UI" w:cs="Segoe UI"/>
                <w:color w:val="000000"/>
                <w:szCs w:val="24"/>
                <w:lang w:val="en-US"/>
              </w:rPr>
            </w:pPr>
            <w:r>
              <w:rPr>
                <w:rFonts w:ascii="Segoe UI" w:hAnsi="Segoe UI" w:cs="Segoe UI"/>
                <w:color w:val="000000"/>
                <w:szCs w:val="24"/>
                <w:lang w:val="en-US"/>
              </w:rPr>
              <w:t>One space per 200m</w:t>
            </w:r>
            <w:r>
              <w:rPr>
                <w:rFonts w:ascii="Segoe UI" w:hAnsi="Segoe UI" w:cs="Segoe UI"/>
                <w:color w:val="000000"/>
                <w:szCs w:val="24"/>
                <w:vertAlign w:val="superscript"/>
                <w:lang w:val="en-US"/>
              </w:rPr>
              <w:t>2</w:t>
            </w:r>
            <w:r>
              <w:rPr>
                <w:rFonts w:ascii="Segoe UI" w:hAnsi="Segoe UI" w:cs="Segoe UI"/>
                <w:color w:val="000000"/>
                <w:szCs w:val="24"/>
                <w:lang w:val="en-US"/>
              </w:rPr>
              <w:t xml:space="preserve"> of site area</w:t>
            </w:r>
          </w:p>
        </w:tc>
      </w:tr>
      <w:tr w:rsidR="00104833" w:rsidRPr="00104833" w14:paraId="0BD4B86B" w14:textId="77777777" w:rsidTr="00C15E0D">
        <w:tc>
          <w:tcPr>
            <w:tcW w:w="2297" w:type="dxa"/>
            <w:tcBorders>
              <w:top w:val="single" w:sz="4" w:space="0" w:color="auto"/>
              <w:left w:val="single" w:sz="4" w:space="0" w:color="auto"/>
              <w:bottom w:val="single" w:sz="4" w:space="0" w:color="auto"/>
              <w:right w:val="single" w:sz="4" w:space="0" w:color="auto"/>
            </w:tcBorders>
            <w:hideMark/>
          </w:tcPr>
          <w:p w14:paraId="6DD8F637" w14:textId="77777777" w:rsidR="00104833" w:rsidRPr="00104833" w:rsidRDefault="00104833" w:rsidP="00A34A73">
            <w:pPr>
              <w:tabs>
                <w:tab w:val="left" w:pos="3969"/>
                <w:tab w:val="right" w:pos="8931"/>
              </w:tabs>
              <w:rPr>
                <w:rFonts w:ascii="Segoe UI" w:hAnsi="Segoe UI" w:cs="Segoe UI"/>
                <w:b/>
                <w:color w:val="000000"/>
                <w:szCs w:val="24"/>
                <w:lang w:val="en-US"/>
              </w:rPr>
            </w:pPr>
            <w:r w:rsidRPr="00104833">
              <w:rPr>
                <w:rFonts w:ascii="Segoe UI" w:hAnsi="Segoe UI" w:cs="Segoe UI"/>
                <w:b/>
                <w:color w:val="000000"/>
              </w:rPr>
              <w:t>LEP/DCP</w:t>
            </w:r>
          </w:p>
        </w:tc>
        <w:tc>
          <w:tcPr>
            <w:tcW w:w="6657" w:type="dxa"/>
            <w:tcBorders>
              <w:top w:val="single" w:sz="4" w:space="0" w:color="auto"/>
              <w:left w:val="single" w:sz="4" w:space="0" w:color="auto"/>
              <w:bottom w:val="single" w:sz="4" w:space="0" w:color="auto"/>
              <w:right w:val="single" w:sz="4" w:space="0" w:color="auto"/>
            </w:tcBorders>
          </w:tcPr>
          <w:p w14:paraId="376A809C" w14:textId="0CAF0FF1" w:rsidR="00104833" w:rsidRPr="00104833" w:rsidRDefault="00843B42" w:rsidP="00A34A73">
            <w:pPr>
              <w:tabs>
                <w:tab w:val="left" w:pos="3969"/>
                <w:tab w:val="right" w:pos="8931"/>
              </w:tabs>
              <w:rPr>
                <w:rFonts w:ascii="Segoe UI" w:hAnsi="Segoe UI" w:cs="Segoe UI"/>
                <w:color w:val="000000"/>
                <w:szCs w:val="24"/>
                <w:lang w:val="en-US"/>
              </w:rPr>
            </w:pPr>
            <w:r>
              <w:rPr>
                <w:rFonts w:ascii="Segoe UI" w:hAnsi="Segoe UI" w:cs="Segoe UI"/>
                <w:color w:val="000000"/>
                <w:szCs w:val="24"/>
                <w:lang w:val="en-US"/>
              </w:rPr>
              <w:t>WDCP 2013 – Chapter 2.11 Parking and Access</w:t>
            </w:r>
          </w:p>
        </w:tc>
      </w:tr>
      <w:tr w:rsidR="00104833" w:rsidRPr="00104833" w14:paraId="44AB728E" w14:textId="77777777" w:rsidTr="00C15E0D">
        <w:tc>
          <w:tcPr>
            <w:tcW w:w="2297" w:type="dxa"/>
            <w:tcBorders>
              <w:top w:val="single" w:sz="4" w:space="0" w:color="auto"/>
              <w:left w:val="single" w:sz="4" w:space="0" w:color="auto"/>
              <w:bottom w:val="single" w:sz="4" w:space="0" w:color="auto"/>
              <w:right w:val="single" w:sz="4" w:space="0" w:color="auto"/>
            </w:tcBorders>
            <w:hideMark/>
          </w:tcPr>
          <w:p w14:paraId="7AB388E1" w14:textId="77777777" w:rsidR="00104833" w:rsidRPr="00104833" w:rsidRDefault="00104833" w:rsidP="00A34A73">
            <w:pPr>
              <w:tabs>
                <w:tab w:val="left" w:pos="3969"/>
                <w:tab w:val="right" w:pos="8931"/>
              </w:tabs>
              <w:rPr>
                <w:rFonts w:ascii="Segoe UI" w:hAnsi="Segoe UI" w:cs="Segoe UI"/>
                <w:b/>
                <w:color w:val="000000"/>
                <w:szCs w:val="24"/>
                <w:lang w:val="en-US"/>
              </w:rPr>
            </w:pPr>
            <w:r w:rsidRPr="00104833">
              <w:rPr>
                <w:rFonts w:ascii="Segoe UI" w:hAnsi="Segoe UI" w:cs="Segoe UI"/>
                <w:b/>
                <w:color w:val="000000"/>
              </w:rPr>
              <w:t>Departure basis</w:t>
            </w:r>
          </w:p>
        </w:tc>
        <w:tc>
          <w:tcPr>
            <w:tcW w:w="6657" w:type="dxa"/>
            <w:tcBorders>
              <w:top w:val="single" w:sz="4" w:space="0" w:color="auto"/>
              <w:left w:val="single" w:sz="4" w:space="0" w:color="auto"/>
              <w:bottom w:val="single" w:sz="4" w:space="0" w:color="auto"/>
              <w:right w:val="single" w:sz="4" w:space="0" w:color="auto"/>
            </w:tcBorders>
          </w:tcPr>
          <w:p w14:paraId="54971FCA" w14:textId="18ECD37F" w:rsidR="00104833" w:rsidRPr="00104833" w:rsidRDefault="00843B42" w:rsidP="00A34A73">
            <w:pPr>
              <w:tabs>
                <w:tab w:val="left" w:pos="3969"/>
                <w:tab w:val="right" w:pos="8931"/>
              </w:tabs>
              <w:rPr>
                <w:rFonts w:ascii="Segoe UI" w:hAnsi="Segoe UI" w:cs="Segoe UI"/>
                <w:color w:val="000000"/>
                <w:szCs w:val="24"/>
                <w:lang w:val="en-US"/>
              </w:rPr>
            </w:pPr>
            <w:r>
              <w:rPr>
                <w:rFonts w:ascii="Segoe UI" w:hAnsi="Segoe UI" w:cs="Segoe UI"/>
                <w:color w:val="000000"/>
                <w:szCs w:val="24"/>
                <w:lang w:val="en-US"/>
              </w:rPr>
              <w:t>57 spaces required. 18 provided. 68% variation</w:t>
            </w:r>
          </w:p>
        </w:tc>
      </w:tr>
    </w:tbl>
    <w:p w14:paraId="57B63F4D" w14:textId="0239FAEC" w:rsidR="00104833" w:rsidRPr="00104833" w:rsidRDefault="00104833" w:rsidP="0076213C">
      <w:pPr>
        <w:jc w:val="left"/>
        <w:rPr>
          <w:rFonts w:ascii="Segoe UI" w:hAnsi="Segoe UI" w:cs="Segoe UI"/>
          <w:b/>
          <w:bCs/>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6657"/>
      </w:tblGrid>
      <w:tr w:rsidR="00104833" w:rsidRPr="00104833" w14:paraId="64034380" w14:textId="77777777" w:rsidTr="00C15E0D">
        <w:tc>
          <w:tcPr>
            <w:tcW w:w="2297" w:type="dxa"/>
            <w:tcBorders>
              <w:top w:val="single" w:sz="4" w:space="0" w:color="auto"/>
              <w:left w:val="single" w:sz="4" w:space="0" w:color="auto"/>
              <w:bottom w:val="single" w:sz="4" w:space="0" w:color="auto"/>
              <w:right w:val="single" w:sz="4" w:space="0" w:color="auto"/>
            </w:tcBorders>
            <w:hideMark/>
          </w:tcPr>
          <w:p w14:paraId="3121E895" w14:textId="77777777" w:rsidR="00104833" w:rsidRPr="00104833" w:rsidRDefault="00104833" w:rsidP="00A34A73">
            <w:pPr>
              <w:tabs>
                <w:tab w:val="left" w:pos="3969"/>
                <w:tab w:val="right" w:pos="8931"/>
              </w:tabs>
              <w:rPr>
                <w:rFonts w:ascii="Segoe UI" w:hAnsi="Segoe UI" w:cs="Segoe UI"/>
                <w:b/>
                <w:color w:val="000000"/>
                <w:szCs w:val="24"/>
                <w:lang w:val="en-US"/>
              </w:rPr>
            </w:pPr>
            <w:r w:rsidRPr="00104833">
              <w:rPr>
                <w:rFonts w:ascii="Segoe UI" w:hAnsi="Segoe UI" w:cs="Segoe UI"/>
                <w:b/>
                <w:color w:val="000000"/>
              </w:rPr>
              <w:t>Clause</w:t>
            </w:r>
          </w:p>
        </w:tc>
        <w:tc>
          <w:tcPr>
            <w:tcW w:w="6657" w:type="dxa"/>
            <w:tcBorders>
              <w:top w:val="single" w:sz="4" w:space="0" w:color="auto"/>
              <w:left w:val="single" w:sz="4" w:space="0" w:color="auto"/>
              <w:bottom w:val="single" w:sz="4" w:space="0" w:color="auto"/>
              <w:right w:val="single" w:sz="4" w:space="0" w:color="auto"/>
            </w:tcBorders>
          </w:tcPr>
          <w:p w14:paraId="7CE47902" w14:textId="174C733E" w:rsidR="00104833" w:rsidRPr="00104833" w:rsidRDefault="00843B42" w:rsidP="00A34A73">
            <w:pPr>
              <w:tabs>
                <w:tab w:val="left" w:pos="3969"/>
                <w:tab w:val="right" w:pos="8931"/>
              </w:tabs>
              <w:rPr>
                <w:rFonts w:ascii="Segoe UI" w:hAnsi="Segoe UI" w:cs="Segoe UI"/>
                <w:color w:val="000000"/>
                <w:szCs w:val="24"/>
                <w:lang w:val="en-US"/>
              </w:rPr>
            </w:pPr>
            <w:r>
              <w:rPr>
                <w:rFonts w:ascii="Segoe UI" w:hAnsi="Segoe UI" w:cs="Segoe UI"/>
                <w:color w:val="000000"/>
                <w:szCs w:val="24"/>
                <w:lang w:val="en-US"/>
              </w:rPr>
              <w:t>2.3(a) Setbacks</w:t>
            </w:r>
          </w:p>
        </w:tc>
      </w:tr>
      <w:tr w:rsidR="00104833" w:rsidRPr="00104833" w14:paraId="1A2C09A9" w14:textId="77777777" w:rsidTr="00C15E0D">
        <w:tc>
          <w:tcPr>
            <w:tcW w:w="2297" w:type="dxa"/>
            <w:tcBorders>
              <w:top w:val="single" w:sz="4" w:space="0" w:color="auto"/>
              <w:left w:val="single" w:sz="4" w:space="0" w:color="auto"/>
              <w:bottom w:val="single" w:sz="4" w:space="0" w:color="auto"/>
              <w:right w:val="single" w:sz="4" w:space="0" w:color="auto"/>
            </w:tcBorders>
            <w:hideMark/>
          </w:tcPr>
          <w:p w14:paraId="6C41766A" w14:textId="77777777" w:rsidR="00104833" w:rsidRPr="00104833" w:rsidRDefault="00104833" w:rsidP="00A34A73">
            <w:pPr>
              <w:tabs>
                <w:tab w:val="left" w:pos="3969"/>
                <w:tab w:val="right" w:pos="8931"/>
              </w:tabs>
              <w:rPr>
                <w:rFonts w:ascii="Segoe UI" w:hAnsi="Segoe UI" w:cs="Segoe UI"/>
                <w:b/>
                <w:color w:val="000000"/>
                <w:szCs w:val="24"/>
                <w:lang w:val="en-US"/>
              </w:rPr>
            </w:pPr>
            <w:r w:rsidRPr="00104833">
              <w:rPr>
                <w:rFonts w:ascii="Segoe UI" w:hAnsi="Segoe UI" w:cs="Segoe UI"/>
                <w:b/>
                <w:color w:val="000000"/>
              </w:rPr>
              <w:t>Standard</w:t>
            </w:r>
          </w:p>
        </w:tc>
        <w:tc>
          <w:tcPr>
            <w:tcW w:w="6657" w:type="dxa"/>
            <w:tcBorders>
              <w:top w:val="single" w:sz="4" w:space="0" w:color="auto"/>
              <w:left w:val="single" w:sz="4" w:space="0" w:color="auto"/>
              <w:bottom w:val="single" w:sz="4" w:space="0" w:color="auto"/>
              <w:right w:val="single" w:sz="4" w:space="0" w:color="auto"/>
            </w:tcBorders>
          </w:tcPr>
          <w:p w14:paraId="2668B672" w14:textId="45BEEA93" w:rsidR="00104833" w:rsidRPr="00104833" w:rsidRDefault="00843B42" w:rsidP="00A34A73">
            <w:pPr>
              <w:tabs>
                <w:tab w:val="left" w:pos="3969"/>
                <w:tab w:val="right" w:pos="8931"/>
              </w:tabs>
              <w:rPr>
                <w:rFonts w:ascii="Segoe UI" w:hAnsi="Segoe UI" w:cs="Segoe UI"/>
                <w:color w:val="000000"/>
                <w:szCs w:val="24"/>
                <w:lang w:val="en-US"/>
              </w:rPr>
            </w:pPr>
            <w:r>
              <w:rPr>
                <w:rFonts w:ascii="Segoe UI" w:hAnsi="Segoe UI" w:cs="Segoe UI"/>
                <w:color w:val="000000"/>
                <w:szCs w:val="24"/>
                <w:lang w:val="en-US"/>
              </w:rPr>
              <w:t xml:space="preserve">Minimum building setback = 10 </w:t>
            </w:r>
            <w:proofErr w:type="spellStart"/>
            <w:r>
              <w:rPr>
                <w:rFonts w:ascii="Segoe UI" w:hAnsi="Segoe UI" w:cs="Segoe UI"/>
                <w:color w:val="000000"/>
                <w:szCs w:val="24"/>
                <w:lang w:val="en-US"/>
              </w:rPr>
              <w:t>metres</w:t>
            </w:r>
            <w:proofErr w:type="spellEnd"/>
          </w:p>
        </w:tc>
      </w:tr>
      <w:tr w:rsidR="00104833" w:rsidRPr="00104833" w14:paraId="1DA83C24" w14:textId="77777777" w:rsidTr="00C15E0D">
        <w:tc>
          <w:tcPr>
            <w:tcW w:w="2297" w:type="dxa"/>
            <w:tcBorders>
              <w:top w:val="single" w:sz="4" w:space="0" w:color="auto"/>
              <w:left w:val="single" w:sz="4" w:space="0" w:color="auto"/>
              <w:bottom w:val="single" w:sz="4" w:space="0" w:color="auto"/>
              <w:right w:val="single" w:sz="4" w:space="0" w:color="auto"/>
            </w:tcBorders>
            <w:hideMark/>
          </w:tcPr>
          <w:p w14:paraId="267B4E7F" w14:textId="77777777" w:rsidR="00104833" w:rsidRPr="00104833" w:rsidRDefault="00104833" w:rsidP="00A34A73">
            <w:pPr>
              <w:tabs>
                <w:tab w:val="left" w:pos="3969"/>
                <w:tab w:val="right" w:pos="8931"/>
              </w:tabs>
              <w:rPr>
                <w:rFonts w:ascii="Segoe UI" w:hAnsi="Segoe UI" w:cs="Segoe UI"/>
                <w:b/>
                <w:color w:val="000000"/>
                <w:szCs w:val="24"/>
                <w:lang w:val="en-US"/>
              </w:rPr>
            </w:pPr>
            <w:r w:rsidRPr="00104833">
              <w:rPr>
                <w:rFonts w:ascii="Segoe UI" w:hAnsi="Segoe UI" w:cs="Segoe UI"/>
                <w:b/>
                <w:color w:val="000000"/>
              </w:rPr>
              <w:t>LEP/DCP</w:t>
            </w:r>
          </w:p>
        </w:tc>
        <w:tc>
          <w:tcPr>
            <w:tcW w:w="6657" w:type="dxa"/>
            <w:tcBorders>
              <w:top w:val="single" w:sz="4" w:space="0" w:color="auto"/>
              <w:left w:val="single" w:sz="4" w:space="0" w:color="auto"/>
              <w:bottom w:val="single" w:sz="4" w:space="0" w:color="auto"/>
              <w:right w:val="single" w:sz="4" w:space="0" w:color="auto"/>
            </w:tcBorders>
          </w:tcPr>
          <w:p w14:paraId="637F1728" w14:textId="2B414C7F" w:rsidR="00104833" w:rsidRPr="00104833" w:rsidRDefault="00843B42" w:rsidP="00A34A73">
            <w:pPr>
              <w:tabs>
                <w:tab w:val="left" w:pos="3969"/>
                <w:tab w:val="right" w:pos="8931"/>
              </w:tabs>
              <w:rPr>
                <w:rFonts w:ascii="Segoe UI" w:hAnsi="Segoe UI" w:cs="Segoe UI"/>
                <w:color w:val="000000"/>
                <w:szCs w:val="24"/>
                <w:lang w:val="en-US"/>
              </w:rPr>
            </w:pPr>
            <w:r>
              <w:rPr>
                <w:rFonts w:ascii="Segoe UI" w:hAnsi="Segoe UI" w:cs="Segoe UI"/>
                <w:color w:val="000000"/>
                <w:szCs w:val="24"/>
                <w:lang w:val="en-US"/>
              </w:rPr>
              <w:t>WDCP 2013, Chapter 2.12 – Industrial Development</w:t>
            </w:r>
          </w:p>
        </w:tc>
      </w:tr>
      <w:tr w:rsidR="00104833" w:rsidRPr="00104833" w14:paraId="1FC61C2E" w14:textId="77777777" w:rsidTr="00C15E0D">
        <w:tc>
          <w:tcPr>
            <w:tcW w:w="2297" w:type="dxa"/>
            <w:tcBorders>
              <w:top w:val="single" w:sz="4" w:space="0" w:color="auto"/>
              <w:left w:val="single" w:sz="4" w:space="0" w:color="auto"/>
              <w:bottom w:val="single" w:sz="4" w:space="0" w:color="auto"/>
              <w:right w:val="single" w:sz="4" w:space="0" w:color="auto"/>
            </w:tcBorders>
            <w:hideMark/>
          </w:tcPr>
          <w:p w14:paraId="5A17E60D" w14:textId="77777777" w:rsidR="00104833" w:rsidRPr="00104833" w:rsidRDefault="00104833" w:rsidP="00A34A73">
            <w:pPr>
              <w:tabs>
                <w:tab w:val="left" w:pos="3969"/>
                <w:tab w:val="right" w:pos="8931"/>
              </w:tabs>
              <w:rPr>
                <w:rFonts w:ascii="Segoe UI" w:hAnsi="Segoe UI" w:cs="Segoe UI"/>
                <w:b/>
                <w:color w:val="000000"/>
                <w:szCs w:val="24"/>
                <w:lang w:val="en-US"/>
              </w:rPr>
            </w:pPr>
            <w:r w:rsidRPr="00104833">
              <w:rPr>
                <w:rFonts w:ascii="Segoe UI" w:hAnsi="Segoe UI" w:cs="Segoe UI"/>
                <w:b/>
                <w:color w:val="000000"/>
              </w:rPr>
              <w:t>Departure basis</w:t>
            </w:r>
          </w:p>
        </w:tc>
        <w:tc>
          <w:tcPr>
            <w:tcW w:w="6657" w:type="dxa"/>
            <w:tcBorders>
              <w:top w:val="single" w:sz="4" w:space="0" w:color="auto"/>
              <w:left w:val="single" w:sz="4" w:space="0" w:color="auto"/>
              <w:bottom w:val="single" w:sz="4" w:space="0" w:color="auto"/>
              <w:right w:val="single" w:sz="4" w:space="0" w:color="auto"/>
            </w:tcBorders>
          </w:tcPr>
          <w:p w14:paraId="61E16AAB" w14:textId="2D63E2E5" w:rsidR="00104833" w:rsidRPr="00104833" w:rsidRDefault="00843B42" w:rsidP="00A34A73">
            <w:pPr>
              <w:tabs>
                <w:tab w:val="left" w:pos="3969"/>
                <w:tab w:val="right" w:pos="8931"/>
              </w:tabs>
              <w:rPr>
                <w:rFonts w:ascii="Segoe UI" w:hAnsi="Segoe UI" w:cs="Segoe UI"/>
                <w:color w:val="000000"/>
                <w:szCs w:val="24"/>
                <w:lang w:val="en-US"/>
              </w:rPr>
            </w:pPr>
            <w:r>
              <w:rPr>
                <w:rFonts w:ascii="Segoe UI" w:hAnsi="Segoe UI" w:cs="Segoe UI"/>
                <w:color w:val="000000"/>
                <w:szCs w:val="24"/>
                <w:lang w:val="en-US"/>
              </w:rPr>
              <w:t>7.5m setback provided. 25% variation</w:t>
            </w:r>
          </w:p>
        </w:tc>
      </w:tr>
    </w:tbl>
    <w:p w14:paraId="055BE30C" w14:textId="5FD40E98" w:rsidR="00104833" w:rsidRPr="00104833" w:rsidRDefault="00104833" w:rsidP="0076213C">
      <w:pPr>
        <w:jc w:val="left"/>
        <w:rPr>
          <w:rFonts w:ascii="Segoe UI" w:hAnsi="Segoe UI" w:cs="Segoe UI"/>
          <w:b/>
          <w:bCs/>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6657"/>
      </w:tblGrid>
      <w:tr w:rsidR="00104833" w:rsidRPr="00104833" w14:paraId="09DBD801" w14:textId="77777777" w:rsidTr="00C15E0D">
        <w:tc>
          <w:tcPr>
            <w:tcW w:w="2297" w:type="dxa"/>
            <w:tcBorders>
              <w:top w:val="single" w:sz="4" w:space="0" w:color="auto"/>
              <w:left w:val="single" w:sz="4" w:space="0" w:color="auto"/>
              <w:bottom w:val="single" w:sz="4" w:space="0" w:color="auto"/>
              <w:right w:val="single" w:sz="4" w:space="0" w:color="auto"/>
            </w:tcBorders>
            <w:hideMark/>
          </w:tcPr>
          <w:p w14:paraId="7FAD0141" w14:textId="77777777" w:rsidR="00104833" w:rsidRPr="00104833" w:rsidRDefault="00104833" w:rsidP="00A34A73">
            <w:pPr>
              <w:tabs>
                <w:tab w:val="left" w:pos="3969"/>
                <w:tab w:val="right" w:pos="8931"/>
              </w:tabs>
              <w:rPr>
                <w:rFonts w:ascii="Segoe UI" w:hAnsi="Segoe UI" w:cs="Segoe UI"/>
                <w:b/>
                <w:color w:val="000000"/>
                <w:szCs w:val="24"/>
                <w:lang w:val="en-US"/>
              </w:rPr>
            </w:pPr>
            <w:r w:rsidRPr="00104833">
              <w:rPr>
                <w:rFonts w:ascii="Segoe UI" w:hAnsi="Segoe UI" w:cs="Segoe UI"/>
                <w:b/>
                <w:color w:val="000000"/>
              </w:rPr>
              <w:t>Clause</w:t>
            </w:r>
          </w:p>
        </w:tc>
        <w:tc>
          <w:tcPr>
            <w:tcW w:w="6657" w:type="dxa"/>
            <w:tcBorders>
              <w:top w:val="single" w:sz="4" w:space="0" w:color="auto"/>
              <w:left w:val="single" w:sz="4" w:space="0" w:color="auto"/>
              <w:bottom w:val="single" w:sz="4" w:space="0" w:color="auto"/>
              <w:right w:val="single" w:sz="4" w:space="0" w:color="auto"/>
            </w:tcBorders>
          </w:tcPr>
          <w:p w14:paraId="2B161978" w14:textId="799BE59A" w:rsidR="00104833" w:rsidRPr="00104833" w:rsidRDefault="00843B42" w:rsidP="00A34A73">
            <w:pPr>
              <w:tabs>
                <w:tab w:val="left" w:pos="3969"/>
                <w:tab w:val="right" w:pos="8931"/>
              </w:tabs>
              <w:rPr>
                <w:rFonts w:ascii="Segoe UI" w:hAnsi="Segoe UI" w:cs="Segoe UI"/>
                <w:color w:val="000000"/>
                <w:szCs w:val="24"/>
                <w:lang w:val="en-US"/>
              </w:rPr>
            </w:pPr>
            <w:r>
              <w:rPr>
                <w:rFonts w:ascii="Segoe UI" w:hAnsi="Segoe UI" w:cs="Segoe UI"/>
                <w:color w:val="000000"/>
                <w:szCs w:val="24"/>
                <w:lang w:val="en-US"/>
              </w:rPr>
              <w:t>2.3(a) Setbacks</w:t>
            </w:r>
          </w:p>
        </w:tc>
      </w:tr>
      <w:tr w:rsidR="00104833" w:rsidRPr="00104833" w14:paraId="18C775E4" w14:textId="77777777" w:rsidTr="00C15E0D">
        <w:tc>
          <w:tcPr>
            <w:tcW w:w="2297" w:type="dxa"/>
            <w:tcBorders>
              <w:top w:val="single" w:sz="4" w:space="0" w:color="auto"/>
              <w:left w:val="single" w:sz="4" w:space="0" w:color="auto"/>
              <w:bottom w:val="single" w:sz="4" w:space="0" w:color="auto"/>
              <w:right w:val="single" w:sz="4" w:space="0" w:color="auto"/>
            </w:tcBorders>
            <w:hideMark/>
          </w:tcPr>
          <w:p w14:paraId="51FA55CF" w14:textId="77777777" w:rsidR="00104833" w:rsidRPr="00104833" w:rsidRDefault="00104833" w:rsidP="00A34A73">
            <w:pPr>
              <w:tabs>
                <w:tab w:val="left" w:pos="3969"/>
                <w:tab w:val="right" w:pos="8931"/>
              </w:tabs>
              <w:rPr>
                <w:rFonts w:ascii="Segoe UI" w:hAnsi="Segoe UI" w:cs="Segoe UI"/>
                <w:b/>
                <w:color w:val="000000"/>
                <w:szCs w:val="24"/>
                <w:lang w:val="en-US"/>
              </w:rPr>
            </w:pPr>
            <w:r w:rsidRPr="00104833">
              <w:rPr>
                <w:rFonts w:ascii="Segoe UI" w:hAnsi="Segoe UI" w:cs="Segoe UI"/>
                <w:b/>
                <w:color w:val="000000"/>
              </w:rPr>
              <w:t>Standard</w:t>
            </w:r>
          </w:p>
        </w:tc>
        <w:tc>
          <w:tcPr>
            <w:tcW w:w="6657" w:type="dxa"/>
            <w:tcBorders>
              <w:top w:val="single" w:sz="4" w:space="0" w:color="auto"/>
              <w:left w:val="single" w:sz="4" w:space="0" w:color="auto"/>
              <w:bottom w:val="single" w:sz="4" w:space="0" w:color="auto"/>
              <w:right w:val="single" w:sz="4" w:space="0" w:color="auto"/>
            </w:tcBorders>
          </w:tcPr>
          <w:p w14:paraId="0BBACFED" w14:textId="3985AE94" w:rsidR="00104833" w:rsidRPr="00104833" w:rsidRDefault="00843B42" w:rsidP="00A34A73">
            <w:pPr>
              <w:tabs>
                <w:tab w:val="left" w:pos="3969"/>
                <w:tab w:val="right" w:pos="8931"/>
              </w:tabs>
              <w:rPr>
                <w:rFonts w:ascii="Segoe UI" w:hAnsi="Segoe UI" w:cs="Segoe UI"/>
                <w:color w:val="000000"/>
                <w:szCs w:val="24"/>
                <w:lang w:val="en-US"/>
              </w:rPr>
            </w:pPr>
            <w:r>
              <w:rPr>
                <w:rFonts w:ascii="Segoe UI" w:hAnsi="Segoe UI" w:cs="Segoe UI"/>
                <w:color w:val="000000"/>
                <w:szCs w:val="24"/>
                <w:lang w:val="en-US"/>
              </w:rPr>
              <w:t xml:space="preserve">Five </w:t>
            </w:r>
            <w:proofErr w:type="spellStart"/>
            <w:r>
              <w:rPr>
                <w:rFonts w:ascii="Segoe UI" w:hAnsi="Segoe UI" w:cs="Segoe UI"/>
                <w:color w:val="000000"/>
                <w:szCs w:val="24"/>
                <w:lang w:val="en-US"/>
              </w:rPr>
              <w:t>metre</w:t>
            </w:r>
            <w:proofErr w:type="spellEnd"/>
            <w:r>
              <w:rPr>
                <w:rFonts w:ascii="Segoe UI" w:hAnsi="Segoe UI" w:cs="Segoe UI"/>
                <w:color w:val="000000"/>
                <w:szCs w:val="24"/>
                <w:lang w:val="en-US"/>
              </w:rPr>
              <w:t xml:space="preserve"> landscaping strip to be provided within setback area.</w:t>
            </w:r>
          </w:p>
        </w:tc>
      </w:tr>
      <w:tr w:rsidR="00104833" w:rsidRPr="00104833" w14:paraId="4A817717" w14:textId="77777777" w:rsidTr="00C15E0D">
        <w:tc>
          <w:tcPr>
            <w:tcW w:w="2297" w:type="dxa"/>
            <w:tcBorders>
              <w:top w:val="single" w:sz="4" w:space="0" w:color="auto"/>
              <w:left w:val="single" w:sz="4" w:space="0" w:color="auto"/>
              <w:bottom w:val="single" w:sz="4" w:space="0" w:color="auto"/>
              <w:right w:val="single" w:sz="4" w:space="0" w:color="auto"/>
            </w:tcBorders>
            <w:hideMark/>
          </w:tcPr>
          <w:p w14:paraId="3702678C" w14:textId="77777777" w:rsidR="00104833" w:rsidRPr="00104833" w:rsidRDefault="00104833" w:rsidP="00A34A73">
            <w:pPr>
              <w:tabs>
                <w:tab w:val="left" w:pos="3969"/>
                <w:tab w:val="right" w:pos="8931"/>
              </w:tabs>
              <w:rPr>
                <w:rFonts w:ascii="Segoe UI" w:hAnsi="Segoe UI" w:cs="Segoe UI"/>
                <w:b/>
                <w:color w:val="000000"/>
                <w:szCs w:val="24"/>
                <w:lang w:val="en-US"/>
              </w:rPr>
            </w:pPr>
            <w:r w:rsidRPr="00104833">
              <w:rPr>
                <w:rFonts w:ascii="Segoe UI" w:hAnsi="Segoe UI" w:cs="Segoe UI"/>
                <w:b/>
                <w:color w:val="000000"/>
              </w:rPr>
              <w:t>LEP/DCP</w:t>
            </w:r>
          </w:p>
        </w:tc>
        <w:tc>
          <w:tcPr>
            <w:tcW w:w="6657" w:type="dxa"/>
            <w:tcBorders>
              <w:top w:val="single" w:sz="4" w:space="0" w:color="auto"/>
              <w:left w:val="single" w:sz="4" w:space="0" w:color="auto"/>
              <w:bottom w:val="single" w:sz="4" w:space="0" w:color="auto"/>
              <w:right w:val="single" w:sz="4" w:space="0" w:color="auto"/>
            </w:tcBorders>
          </w:tcPr>
          <w:p w14:paraId="724B36C7" w14:textId="2ED9E46F" w:rsidR="00104833" w:rsidRPr="00104833" w:rsidRDefault="00843B42" w:rsidP="00A34A73">
            <w:pPr>
              <w:tabs>
                <w:tab w:val="left" w:pos="3969"/>
                <w:tab w:val="right" w:pos="8931"/>
              </w:tabs>
              <w:rPr>
                <w:rFonts w:ascii="Segoe UI" w:hAnsi="Segoe UI" w:cs="Segoe UI"/>
                <w:color w:val="000000"/>
                <w:szCs w:val="24"/>
                <w:lang w:val="en-US"/>
              </w:rPr>
            </w:pPr>
            <w:r>
              <w:rPr>
                <w:rFonts w:ascii="Segoe UI" w:hAnsi="Segoe UI" w:cs="Segoe UI"/>
                <w:color w:val="000000"/>
                <w:szCs w:val="24"/>
                <w:lang w:val="en-US"/>
              </w:rPr>
              <w:t>WDCP 2013, Chapter 2.12 - Industrial Development</w:t>
            </w:r>
          </w:p>
        </w:tc>
      </w:tr>
      <w:tr w:rsidR="00104833" w:rsidRPr="00104833" w14:paraId="27C6A1D1" w14:textId="77777777" w:rsidTr="00C15E0D">
        <w:tc>
          <w:tcPr>
            <w:tcW w:w="2297" w:type="dxa"/>
            <w:tcBorders>
              <w:top w:val="single" w:sz="4" w:space="0" w:color="auto"/>
              <w:left w:val="single" w:sz="4" w:space="0" w:color="auto"/>
              <w:bottom w:val="single" w:sz="4" w:space="0" w:color="auto"/>
              <w:right w:val="single" w:sz="4" w:space="0" w:color="auto"/>
            </w:tcBorders>
            <w:hideMark/>
          </w:tcPr>
          <w:p w14:paraId="63C27E80" w14:textId="77777777" w:rsidR="00104833" w:rsidRPr="00104833" w:rsidRDefault="00104833" w:rsidP="00A34A73">
            <w:pPr>
              <w:tabs>
                <w:tab w:val="left" w:pos="3969"/>
                <w:tab w:val="right" w:pos="8931"/>
              </w:tabs>
              <w:rPr>
                <w:rFonts w:ascii="Segoe UI" w:hAnsi="Segoe UI" w:cs="Segoe UI"/>
                <w:b/>
                <w:color w:val="000000"/>
                <w:szCs w:val="24"/>
                <w:lang w:val="en-US"/>
              </w:rPr>
            </w:pPr>
            <w:r w:rsidRPr="00104833">
              <w:rPr>
                <w:rFonts w:ascii="Segoe UI" w:hAnsi="Segoe UI" w:cs="Segoe UI"/>
                <w:b/>
                <w:color w:val="000000"/>
              </w:rPr>
              <w:t>Departure basis</w:t>
            </w:r>
          </w:p>
        </w:tc>
        <w:tc>
          <w:tcPr>
            <w:tcW w:w="6657" w:type="dxa"/>
            <w:tcBorders>
              <w:top w:val="single" w:sz="4" w:space="0" w:color="auto"/>
              <w:left w:val="single" w:sz="4" w:space="0" w:color="auto"/>
              <w:bottom w:val="single" w:sz="4" w:space="0" w:color="auto"/>
              <w:right w:val="single" w:sz="4" w:space="0" w:color="auto"/>
            </w:tcBorders>
          </w:tcPr>
          <w:p w14:paraId="377BE9D7" w14:textId="48457D35" w:rsidR="00104833" w:rsidRPr="00104833" w:rsidRDefault="00843B42" w:rsidP="00A34A73">
            <w:pPr>
              <w:tabs>
                <w:tab w:val="left" w:pos="3969"/>
                <w:tab w:val="right" w:pos="8931"/>
              </w:tabs>
              <w:rPr>
                <w:rFonts w:ascii="Segoe UI" w:hAnsi="Segoe UI" w:cs="Segoe UI"/>
                <w:color w:val="000000"/>
                <w:szCs w:val="24"/>
                <w:lang w:val="en-US"/>
              </w:rPr>
            </w:pPr>
            <w:r>
              <w:rPr>
                <w:rFonts w:ascii="Segoe UI" w:hAnsi="Segoe UI" w:cs="Segoe UI"/>
                <w:color w:val="000000"/>
                <w:szCs w:val="24"/>
                <w:lang w:val="en-US"/>
              </w:rPr>
              <w:t>3.5m wide landscape area. 30% variation</w:t>
            </w:r>
          </w:p>
        </w:tc>
      </w:tr>
    </w:tbl>
    <w:p w14:paraId="6540BD5A" w14:textId="77777777" w:rsidR="00104833" w:rsidRDefault="00104833" w:rsidP="0076213C">
      <w:pPr>
        <w:jc w:val="left"/>
        <w:rPr>
          <w:rFonts w:ascii="Segoe UI" w:hAnsi="Segoe UI" w:cs="Segoe UI"/>
          <w:b/>
          <w:bCs/>
          <w:szCs w:val="22"/>
        </w:rPr>
      </w:pPr>
    </w:p>
    <w:p w14:paraId="1A4DC32B" w14:textId="77777777" w:rsidR="00104833" w:rsidRDefault="00104833" w:rsidP="0076213C">
      <w:pPr>
        <w:jc w:val="left"/>
        <w:rPr>
          <w:rFonts w:ascii="Segoe UI" w:hAnsi="Segoe UI" w:cs="Segoe UI"/>
          <w:b/>
          <w:bCs/>
          <w:szCs w:val="22"/>
        </w:rPr>
      </w:pPr>
    </w:p>
    <w:p w14:paraId="71B9D57A" w14:textId="74B9E331" w:rsidR="00850700" w:rsidRPr="00850700" w:rsidRDefault="00850700" w:rsidP="0076213C">
      <w:pPr>
        <w:jc w:val="left"/>
        <w:rPr>
          <w:rFonts w:ascii="Segoe UI" w:hAnsi="Segoe UI" w:cs="Segoe UI"/>
          <w:b/>
          <w:bCs/>
          <w:szCs w:val="22"/>
        </w:rPr>
      </w:pPr>
      <w:r w:rsidRPr="00850700">
        <w:rPr>
          <w:rFonts w:ascii="Segoe UI" w:hAnsi="Segoe UI" w:cs="Segoe UI"/>
          <w:b/>
          <w:bCs/>
          <w:szCs w:val="22"/>
        </w:rPr>
        <w:t>Internal consultation</w:t>
      </w:r>
    </w:p>
    <w:p w14:paraId="5C0B6B28" w14:textId="3D1ABD97" w:rsidR="00850700" w:rsidRDefault="00850700" w:rsidP="0076213C">
      <w:pPr>
        <w:jc w:val="left"/>
        <w:rPr>
          <w:rFonts w:ascii="Segoe UI" w:hAnsi="Segoe UI" w:cs="Segoe UI"/>
          <w:bCs/>
          <w:szCs w:val="22"/>
        </w:rPr>
      </w:pPr>
    </w:p>
    <w:p w14:paraId="74E4FE63" w14:textId="70F4F599" w:rsidR="00850700" w:rsidRPr="001E0DC8" w:rsidRDefault="00850700" w:rsidP="00850700">
      <w:pPr>
        <w:shd w:val="clear" w:color="auto" w:fill="FFFFFF"/>
        <w:spacing w:after="200"/>
        <w:jc w:val="left"/>
        <w:rPr>
          <w:rFonts w:ascii="Segoe UI" w:hAnsi="Segoe UI" w:cs="Segoe UI"/>
          <w:szCs w:val="22"/>
          <w:lang w:val="en-GB"/>
        </w:rPr>
      </w:pPr>
      <w:r w:rsidRPr="001E0DC8">
        <w:rPr>
          <w:rFonts w:ascii="Segoe UI" w:hAnsi="Segoe UI" w:cs="Segoe UI"/>
          <w:szCs w:val="22"/>
          <w:lang w:val="en-GB"/>
        </w:rPr>
        <w:t xml:space="preserve">The application has been referred to and reviewed by the following </w:t>
      </w:r>
      <w:r w:rsidR="00F450FF">
        <w:rPr>
          <w:rFonts w:ascii="Segoe UI" w:hAnsi="Segoe UI" w:cs="Segoe UI"/>
          <w:szCs w:val="22"/>
          <w:lang w:val="en-GB"/>
        </w:rPr>
        <w:t>experts in c</w:t>
      </w:r>
      <w:r w:rsidRPr="001E0DC8">
        <w:rPr>
          <w:rFonts w:ascii="Segoe UI" w:hAnsi="Segoe UI" w:cs="Segoe UI"/>
          <w:szCs w:val="22"/>
          <w:lang w:val="en-GB"/>
        </w:rPr>
        <w:t>ounci</w:t>
      </w:r>
      <w:r w:rsidR="00F450FF">
        <w:rPr>
          <w:rFonts w:ascii="Segoe UI" w:hAnsi="Segoe UI" w:cs="Segoe UI"/>
          <w:szCs w:val="22"/>
          <w:lang w:val="en-GB"/>
        </w:rPr>
        <w:t>l</w:t>
      </w:r>
      <w:r>
        <w:rPr>
          <w:rFonts w:ascii="Segoe UI" w:hAnsi="Segoe UI" w:cs="Segoe UI"/>
          <w:szCs w:val="22"/>
          <w:lang w:val="en-GB"/>
        </w:rPr>
        <w:t>:</w:t>
      </w:r>
    </w:p>
    <w:p w14:paraId="1000094A" w14:textId="77777777" w:rsidR="00850700" w:rsidRPr="001E0DC8" w:rsidRDefault="00850700" w:rsidP="00166B1E">
      <w:pPr>
        <w:numPr>
          <w:ilvl w:val="0"/>
          <w:numId w:val="11"/>
        </w:numPr>
        <w:shd w:val="clear" w:color="auto" w:fill="FFFFFF"/>
        <w:spacing w:after="200" w:line="276" w:lineRule="auto"/>
        <w:contextualSpacing/>
        <w:jc w:val="left"/>
        <w:rPr>
          <w:rFonts w:ascii="Segoe UI" w:hAnsi="Segoe UI" w:cs="Segoe UI"/>
          <w:szCs w:val="22"/>
          <w:lang w:val="en-GB"/>
        </w:rPr>
      </w:pPr>
      <w:r w:rsidRPr="001E0DC8">
        <w:rPr>
          <w:rFonts w:ascii="Segoe UI" w:hAnsi="Segoe UI" w:cs="Segoe UI"/>
          <w:szCs w:val="22"/>
          <w:lang w:val="en-GB"/>
        </w:rPr>
        <w:t xml:space="preserve">Environmental Health </w:t>
      </w:r>
    </w:p>
    <w:p w14:paraId="487E0D0F" w14:textId="77777777" w:rsidR="00850700" w:rsidRPr="001E0DC8" w:rsidRDefault="00850700" w:rsidP="00166B1E">
      <w:pPr>
        <w:numPr>
          <w:ilvl w:val="0"/>
          <w:numId w:val="11"/>
        </w:numPr>
        <w:shd w:val="clear" w:color="auto" w:fill="FFFFFF"/>
        <w:spacing w:after="200" w:line="276" w:lineRule="auto"/>
        <w:contextualSpacing/>
        <w:jc w:val="left"/>
        <w:rPr>
          <w:rFonts w:ascii="Segoe UI" w:hAnsi="Segoe UI" w:cs="Segoe UI"/>
          <w:szCs w:val="22"/>
          <w:lang w:val="en-GB"/>
        </w:rPr>
      </w:pPr>
      <w:r w:rsidRPr="001E0DC8">
        <w:rPr>
          <w:rFonts w:ascii="Segoe UI" w:hAnsi="Segoe UI" w:cs="Segoe UI"/>
          <w:szCs w:val="22"/>
          <w:lang w:val="en-GB"/>
        </w:rPr>
        <w:t>Engineering</w:t>
      </w:r>
    </w:p>
    <w:p w14:paraId="26C7D763" w14:textId="77777777" w:rsidR="00850700" w:rsidRPr="001E0DC8" w:rsidRDefault="00850700" w:rsidP="00166B1E">
      <w:pPr>
        <w:numPr>
          <w:ilvl w:val="0"/>
          <w:numId w:val="11"/>
        </w:numPr>
        <w:shd w:val="clear" w:color="auto" w:fill="FFFFFF"/>
        <w:spacing w:after="200" w:line="276" w:lineRule="auto"/>
        <w:contextualSpacing/>
        <w:jc w:val="left"/>
        <w:rPr>
          <w:rFonts w:ascii="Segoe UI" w:hAnsi="Segoe UI" w:cs="Segoe UI"/>
          <w:szCs w:val="22"/>
          <w:lang w:val="en-GB"/>
        </w:rPr>
      </w:pPr>
      <w:r w:rsidRPr="001E0DC8">
        <w:rPr>
          <w:rFonts w:ascii="Segoe UI" w:hAnsi="Segoe UI" w:cs="Segoe UI"/>
          <w:szCs w:val="22"/>
          <w:lang w:val="en-GB"/>
        </w:rPr>
        <w:t>Engineering - Traffic and Transport</w:t>
      </w:r>
    </w:p>
    <w:p w14:paraId="5B9EA9C2" w14:textId="65536DF2" w:rsidR="00850700" w:rsidRPr="001E0DC8" w:rsidRDefault="00A761BE" w:rsidP="00166B1E">
      <w:pPr>
        <w:numPr>
          <w:ilvl w:val="0"/>
          <w:numId w:val="11"/>
        </w:numPr>
        <w:shd w:val="clear" w:color="auto" w:fill="FFFFFF"/>
        <w:spacing w:after="200" w:line="276" w:lineRule="auto"/>
        <w:contextualSpacing/>
        <w:jc w:val="left"/>
        <w:rPr>
          <w:rFonts w:ascii="Segoe UI" w:hAnsi="Segoe UI" w:cs="Segoe UI"/>
          <w:szCs w:val="22"/>
          <w:lang w:val="en-GB"/>
        </w:rPr>
      </w:pPr>
      <w:r>
        <w:rPr>
          <w:rFonts w:ascii="Segoe UI" w:hAnsi="Segoe UI" w:cs="Segoe UI"/>
          <w:szCs w:val="22"/>
          <w:lang w:val="en-GB"/>
        </w:rPr>
        <w:t>Contributions</w:t>
      </w:r>
    </w:p>
    <w:p w14:paraId="500BF834" w14:textId="77777777" w:rsidR="00850700" w:rsidRDefault="00850700" w:rsidP="00850700">
      <w:pPr>
        <w:rPr>
          <w:rFonts w:ascii="Segoe UI" w:hAnsi="Segoe UI" w:cs="Segoe UI"/>
          <w:szCs w:val="22"/>
          <w:lang w:val="en-GB"/>
        </w:rPr>
      </w:pPr>
    </w:p>
    <w:p w14:paraId="763DC126" w14:textId="17273806" w:rsidR="00850700" w:rsidRDefault="00850700" w:rsidP="00850700">
      <w:pPr>
        <w:rPr>
          <w:rFonts w:ascii="Segoe UI" w:hAnsi="Segoe UI" w:cs="Segoe UI"/>
          <w:szCs w:val="22"/>
          <w:lang w:val="en-GB"/>
        </w:rPr>
      </w:pPr>
      <w:r>
        <w:rPr>
          <w:rFonts w:ascii="Segoe UI" w:hAnsi="Segoe UI" w:cs="Segoe UI"/>
          <w:szCs w:val="22"/>
          <w:lang w:val="en-GB"/>
        </w:rPr>
        <w:t xml:space="preserve">All </w:t>
      </w:r>
      <w:r w:rsidR="00F450FF">
        <w:rPr>
          <w:rFonts w:ascii="Segoe UI" w:hAnsi="Segoe UI" w:cs="Segoe UI"/>
          <w:szCs w:val="22"/>
          <w:lang w:val="en-GB"/>
        </w:rPr>
        <w:t>officers</w:t>
      </w:r>
      <w:r>
        <w:rPr>
          <w:rFonts w:ascii="Segoe UI" w:hAnsi="Segoe UI" w:cs="Segoe UI"/>
          <w:szCs w:val="22"/>
          <w:lang w:val="en-GB"/>
        </w:rPr>
        <w:t xml:space="preserve"> are satisfied with the proposal, subject to recommended conditions. </w:t>
      </w:r>
    </w:p>
    <w:p w14:paraId="45E81E73" w14:textId="77777777" w:rsidR="00850700" w:rsidRPr="00850700" w:rsidRDefault="00850700" w:rsidP="0076213C">
      <w:pPr>
        <w:jc w:val="left"/>
        <w:rPr>
          <w:rFonts w:ascii="Segoe UI" w:hAnsi="Segoe UI" w:cs="Segoe UI"/>
          <w:bCs/>
          <w:szCs w:val="22"/>
        </w:rPr>
      </w:pPr>
    </w:p>
    <w:p w14:paraId="6A00737C" w14:textId="092B4D60" w:rsidR="00915AEF" w:rsidRPr="001D26E3" w:rsidRDefault="007F1AD2" w:rsidP="0076213C">
      <w:pPr>
        <w:jc w:val="left"/>
        <w:rPr>
          <w:rFonts w:ascii="Segoe UI" w:hAnsi="Segoe UI" w:cs="Segoe UI"/>
          <w:b/>
          <w:bCs/>
          <w:szCs w:val="22"/>
        </w:rPr>
      </w:pPr>
      <w:r w:rsidRPr="001D26E3">
        <w:rPr>
          <w:rFonts w:ascii="Segoe UI" w:hAnsi="Segoe UI" w:cs="Segoe UI"/>
          <w:b/>
          <w:bCs/>
          <w:szCs w:val="22"/>
        </w:rPr>
        <w:t>History</w:t>
      </w:r>
    </w:p>
    <w:p w14:paraId="2E5B5DE6" w14:textId="3CAA1BFA" w:rsidR="00915AEF" w:rsidRDefault="00915AEF" w:rsidP="0076213C">
      <w:pPr>
        <w:jc w:val="left"/>
        <w:rPr>
          <w:rFonts w:ascii="Segoe UI" w:hAnsi="Segoe UI" w:cs="Segoe UI"/>
          <w:bCs/>
          <w:color w:val="00B050"/>
          <w:szCs w:val="22"/>
        </w:rPr>
      </w:pPr>
    </w:p>
    <w:p w14:paraId="15584BC1" w14:textId="25C648BA" w:rsidR="00A2123C" w:rsidRDefault="00A2123C" w:rsidP="00A2123C">
      <w:pPr>
        <w:rPr>
          <w:rFonts w:ascii="Segoe UI" w:hAnsi="Segoe UI" w:cs="Segoe UI"/>
          <w:szCs w:val="22"/>
        </w:rPr>
      </w:pPr>
      <w:r w:rsidRPr="00BB3CC8">
        <w:rPr>
          <w:rFonts w:ascii="Segoe UI" w:hAnsi="Segoe UI" w:cs="Segoe UI"/>
          <w:szCs w:val="22"/>
        </w:rPr>
        <w:t xml:space="preserve">Development Application No. DA/624/1997 was approved 15 October 1997 for the use of an existing factory for a recycling depot and offices. </w:t>
      </w:r>
    </w:p>
    <w:p w14:paraId="42E0DCEA" w14:textId="4787D293" w:rsidR="00A96F40" w:rsidRDefault="00A96F40" w:rsidP="00A2123C">
      <w:pPr>
        <w:rPr>
          <w:rFonts w:ascii="Segoe UI" w:hAnsi="Segoe UI" w:cs="Segoe UI"/>
          <w:szCs w:val="22"/>
        </w:rPr>
      </w:pPr>
    </w:p>
    <w:p w14:paraId="40A63BE0" w14:textId="45964AA1" w:rsidR="00A96F40" w:rsidRPr="00BB3CC8" w:rsidRDefault="00A96F40" w:rsidP="00A2123C">
      <w:pPr>
        <w:rPr>
          <w:rFonts w:ascii="Segoe UI" w:hAnsi="Segoe UI" w:cs="Segoe UI"/>
          <w:szCs w:val="22"/>
        </w:rPr>
      </w:pPr>
      <w:r>
        <w:rPr>
          <w:rFonts w:ascii="Segoe UI" w:hAnsi="Segoe UI" w:cs="Segoe UI"/>
          <w:szCs w:val="22"/>
        </w:rPr>
        <w:t xml:space="preserve">Development Application No. DA/624/1997 was approved 17 January 2014 to increase the hours of operation to 24 hours per day and increase the amount of waste to be recycled on the site per annum to 16,000 tonnes. </w:t>
      </w:r>
    </w:p>
    <w:p w14:paraId="775EF30B" w14:textId="77777777" w:rsidR="00A2123C" w:rsidRPr="00BB3CC8" w:rsidRDefault="00A2123C" w:rsidP="00A2123C">
      <w:pPr>
        <w:rPr>
          <w:rFonts w:ascii="Segoe UI" w:hAnsi="Segoe UI" w:cs="Segoe UI"/>
          <w:szCs w:val="22"/>
        </w:rPr>
      </w:pPr>
    </w:p>
    <w:p w14:paraId="109ED539" w14:textId="77777777" w:rsidR="00A2123C" w:rsidRPr="00BB3CC8" w:rsidRDefault="00A2123C" w:rsidP="00A2123C">
      <w:pPr>
        <w:rPr>
          <w:rFonts w:ascii="Segoe UI" w:hAnsi="Segoe UI" w:cs="Segoe UI"/>
          <w:szCs w:val="22"/>
        </w:rPr>
      </w:pPr>
      <w:r w:rsidRPr="00BB3CC8">
        <w:rPr>
          <w:rFonts w:ascii="Segoe UI" w:hAnsi="Segoe UI" w:cs="Segoe UI"/>
          <w:szCs w:val="22"/>
        </w:rPr>
        <w:t xml:space="preserve">Development Application No. DA/624/1997/B was modified 3 December 2018 to enable 30,000 tonnes of waste glass to be recycled per annum on the site. The approval also involved several internal modifications to allow the facility to focus purely on waste glass recycling. </w:t>
      </w:r>
    </w:p>
    <w:p w14:paraId="3866B8A9" w14:textId="77777777" w:rsidR="00A2123C" w:rsidRPr="004A3014" w:rsidRDefault="00A2123C" w:rsidP="00A2123C">
      <w:pPr>
        <w:rPr>
          <w:rFonts w:ascii="Segoe UI" w:hAnsi="Segoe UI" w:cs="Segoe UI"/>
          <w:szCs w:val="22"/>
          <w:highlight w:val="green"/>
        </w:rPr>
      </w:pPr>
    </w:p>
    <w:p w14:paraId="57C6F3C6" w14:textId="77777777" w:rsidR="00A2123C" w:rsidRPr="00BB3CC8" w:rsidRDefault="00A2123C" w:rsidP="00A2123C">
      <w:pPr>
        <w:rPr>
          <w:rFonts w:ascii="Segoe UI" w:hAnsi="Segoe UI" w:cs="Segoe UI"/>
          <w:szCs w:val="22"/>
        </w:rPr>
      </w:pPr>
      <w:r w:rsidRPr="00BB3CC8">
        <w:rPr>
          <w:rFonts w:ascii="Segoe UI" w:hAnsi="Segoe UI" w:cs="Segoe UI"/>
          <w:szCs w:val="22"/>
        </w:rPr>
        <w:t>Development Application No. DA/624/1997 was further modified an additional two times to allow minor modifications to the site. The latest modification is ‘E’ on</w:t>
      </w:r>
      <w:r w:rsidRPr="00BB3CC8">
        <w:rPr>
          <w:rFonts w:ascii="Segoe UI" w:hAnsi="Segoe UI" w:cs="Segoe UI"/>
          <w:szCs w:val="22"/>
          <w:lang w:eastAsia="en-AU"/>
        </w:rPr>
        <w:t xml:space="preserve"> 24 September 2019</w:t>
      </w:r>
      <w:r w:rsidRPr="00BB3CC8">
        <w:rPr>
          <w:rFonts w:ascii="Segoe UI" w:hAnsi="Segoe UI" w:cs="Segoe UI"/>
          <w:szCs w:val="22"/>
        </w:rPr>
        <w:t>.</w:t>
      </w:r>
    </w:p>
    <w:p w14:paraId="0682DE9B" w14:textId="77777777" w:rsidR="00A2123C" w:rsidRPr="00BB3CC8" w:rsidRDefault="00A2123C" w:rsidP="00A2123C">
      <w:pPr>
        <w:rPr>
          <w:rFonts w:ascii="Segoe UI" w:hAnsi="Segoe UI" w:cs="Segoe UI"/>
          <w:szCs w:val="22"/>
        </w:rPr>
      </w:pPr>
    </w:p>
    <w:p w14:paraId="65A29475" w14:textId="77777777" w:rsidR="00A2123C" w:rsidRPr="00BB3CC8" w:rsidRDefault="00A2123C" w:rsidP="00A2123C">
      <w:pPr>
        <w:autoSpaceDE w:val="0"/>
        <w:autoSpaceDN w:val="0"/>
        <w:adjustRightInd w:val="0"/>
        <w:rPr>
          <w:rFonts w:ascii="Segoe UI" w:hAnsi="Segoe UI" w:cs="Segoe UI"/>
          <w:szCs w:val="22"/>
          <w:lang w:eastAsia="en-AU"/>
        </w:rPr>
      </w:pPr>
      <w:r w:rsidRPr="00BB3CC8">
        <w:rPr>
          <w:rFonts w:ascii="Segoe UI" w:hAnsi="Segoe UI" w:cs="Segoe UI"/>
          <w:szCs w:val="22"/>
          <w:lang w:eastAsia="en-AU"/>
        </w:rPr>
        <w:lastRenderedPageBreak/>
        <w:t xml:space="preserve">The EPA issued an Environment Protection Licence (EPL No. 21224) on 5 August 2019 under the </w:t>
      </w:r>
      <w:r w:rsidRPr="00BB3CC8">
        <w:rPr>
          <w:rFonts w:ascii="Segoe UI" w:hAnsi="Segoe UI" w:cs="Segoe UI"/>
          <w:i/>
          <w:iCs/>
          <w:szCs w:val="22"/>
          <w:lang w:eastAsia="en-AU"/>
        </w:rPr>
        <w:t xml:space="preserve">Protection of the Environment Operations Act 1997 </w:t>
      </w:r>
      <w:r w:rsidRPr="00BB3CC8">
        <w:rPr>
          <w:rFonts w:ascii="Segoe UI" w:hAnsi="Segoe UI" w:cs="Segoe UI"/>
          <w:szCs w:val="22"/>
          <w:lang w:eastAsia="en-AU"/>
        </w:rPr>
        <w:t>(POEO Act) to undertake the scheduled activities of resource recovery for the recycling of waste glass.</w:t>
      </w:r>
    </w:p>
    <w:p w14:paraId="29263687" w14:textId="77777777" w:rsidR="00A2123C" w:rsidRPr="00BB3CC8" w:rsidRDefault="00A2123C" w:rsidP="00A2123C">
      <w:pPr>
        <w:autoSpaceDE w:val="0"/>
        <w:autoSpaceDN w:val="0"/>
        <w:adjustRightInd w:val="0"/>
        <w:rPr>
          <w:rFonts w:ascii="Segoe UI" w:hAnsi="Segoe UI" w:cs="Segoe UI"/>
          <w:szCs w:val="22"/>
          <w:lang w:eastAsia="en-AU"/>
        </w:rPr>
      </w:pPr>
    </w:p>
    <w:p w14:paraId="3A06B3B5" w14:textId="04951465" w:rsidR="00A2123C" w:rsidRPr="004A3014" w:rsidRDefault="00A2123C" w:rsidP="00A2123C">
      <w:pPr>
        <w:autoSpaceDE w:val="0"/>
        <w:autoSpaceDN w:val="0"/>
        <w:adjustRightInd w:val="0"/>
        <w:rPr>
          <w:rFonts w:ascii="Segoe UI" w:hAnsi="Segoe UI" w:cs="Segoe UI"/>
          <w:szCs w:val="22"/>
          <w:lang w:eastAsia="en-AU"/>
        </w:rPr>
      </w:pPr>
      <w:r w:rsidRPr="00BB3CC8">
        <w:rPr>
          <w:rFonts w:ascii="Segoe UI" w:hAnsi="Segoe UI" w:cs="Segoe UI"/>
          <w:szCs w:val="22"/>
          <w:lang w:eastAsia="en-AU"/>
        </w:rPr>
        <w:t>Development Application No. DA/508/2020 was approved 7 August 2020 for the installation of external bunkers and alterations to onsite parking arrangements. This consent has not yet been commenced</w:t>
      </w:r>
      <w:r w:rsidR="00A96F40">
        <w:rPr>
          <w:rFonts w:ascii="Segoe UI" w:hAnsi="Segoe UI" w:cs="Segoe UI"/>
          <w:szCs w:val="22"/>
          <w:lang w:eastAsia="en-AU"/>
        </w:rPr>
        <w:t xml:space="preserve"> and will be surrendered as it is no longer required.</w:t>
      </w:r>
    </w:p>
    <w:p w14:paraId="42FA913D" w14:textId="77777777" w:rsidR="00A761BE" w:rsidRDefault="00A761BE" w:rsidP="000D49C9">
      <w:pPr>
        <w:rPr>
          <w:rFonts w:ascii="Segoe UI" w:hAnsi="Segoe UI" w:cs="Segoe UI"/>
          <w:szCs w:val="22"/>
        </w:rPr>
      </w:pPr>
    </w:p>
    <w:p w14:paraId="02B7B6F0" w14:textId="3F574BAA" w:rsidR="008324B4" w:rsidRDefault="00B943B8" w:rsidP="000D49C9">
      <w:pPr>
        <w:rPr>
          <w:rFonts w:ascii="Segoe UI" w:hAnsi="Segoe UI" w:cs="Segoe UI"/>
          <w:szCs w:val="22"/>
          <w:lang w:val="en-GB"/>
        </w:rPr>
      </w:pPr>
      <w:r>
        <w:rPr>
          <w:rFonts w:ascii="Segoe UI" w:hAnsi="Segoe UI" w:cs="Segoe UI"/>
          <w:szCs w:val="22"/>
          <w:lang w:val="en-GB"/>
        </w:rPr>
        <w:t xml:space="preserve">A briefing was held with the </w:t>
      </w:r>
      <w:r w:rsidR="003B5375">
        <w:rPr>
          <w:rFonts w:ascii="Segoe UI" w:hAnsi="Segoe UI" w:cs="Segoe UI"/>
          <w:szCs w:val="22"/>
          <w:lang w:val="en-GB"/>
        </w:rPr>
        <w:t>Hunter Central Coast</w:t>
      </w:r>
      <w:r w:rsidR="002678DD" w:rsidRPr="00BF2CB5">
        <w:rPr>
          <w:rFonts w:ascii="Segoe UI" w:hAnsi="Segoe UI" w:cs="Segoe UI"/>
          <w:szCs w:val="22"/>
          <w:lang w:val="en-GB"/>
        </w:rPr>
        <w:t xml:space="preserve"> Regional Planning Panel </w:t>
      </w:r>
      <w:r w:rsidR="002678DD" w:rsidRPr="00341919">
        <w:rPr>
          <w:rFonts w:ascii="Segoe UI" w:hAnsi="Segoe UI" w:cs="Segoe UI"/>
          <w:szCs w:val="22"/>
          <w:lang w:val="en-GB"/>
        </w:rPr>
        <w:t>on</w:t>
      </w:r>
      <w:r w:rsidR="00A2123C">
        <w:rPr>
          <w:rFonts w:ascii="Segoe UI" w:hAnsi="Segoe UI" w:cs="Segoe UI"/>
          <w:szCs w:val="22"/>
          <w:lang w:val="en-GB"/>
        </w:rPr>
        <w:t xml:space="preserve"> 22 April 2021</w:t>
      </w:r>
      <w:r w:rsidR="002678DD" w:rsidRPr="00BE25F8">
        <w:rPr>
          <w:rFonts w:ascii="Segoe UI" w:hAnsi="Segoe UI" w:cs="Segoe UI"/>
          <w:szCs w:val="22"/>
          <w:lang w:val="en-GB"/>
        </w:rPr>
        <w:t>.</w:t>
      </w:r>
    </w:p>
    <w:p w14:paraId="668B7771" w14:textId="12FE9A78" w:rsidR="00655560" w:rsidRDefault="00655560" w:rsidP="00915AEF">
      <w:pPr>
        <w:jc w:val="left"/>
        <w:rPr>
          <w:rFonts w:ascii="Segoe UI" w:hAnsi="Segoe UI" w:cs="Segoe UI"/>
          <w:szCs w:val="22"/>
        </w:rPr>
      </w:pPr>
    </w:p>
    <w:p w14:paraId="4C789BAD" w14:textId="77777777" w:rsidR="00A2123C" w:rsidRPr="001D26E3" w:rsidRDefault="00A2123C" w:rsidP="00915AEF">
      <w:pPr>
        <w:jc w:val="left"/>
        <w:rPr>
          <w:rFonts w:ascii="Segoe UI" w:hAnsi="Segoe UI" w:cs="Segoe UI"/>
          <w:szCs w:val="22"/>
        </w:rPr>
      </w:pPr>
    </w:p>
    <w:p w14:paraId="6DB10506" w14:textId="77777777" w:rsidR="00915AEF" w:rsidRPr="001D26E3" w:rsidRDefault="00755DC5" w:rsidP="00915AEF">
      <w:pPr>
        <w:jc w:val="left"/>
        <w:rPr>
          <w:rFonts w:ascii="Segoe UI" w:hAnsi="Segoe UI" w:cs="Segoe UI"/>
          <w:b/>
          <w:color w:val="000000" w:themeColor="text1"/>
          <w:szCs w:val="22"/>
        </w:rPr>
      </w:pPr>
      <w:r w:rsidRPr="001D26E3">
        <w:rPr>
          <w:rFonts w:ascii="Segoe UI" w:hAnsi="Segoe UI" w:cs="Segoe UI"/>
          <w:b/>
          <w:color w:val="000000" w:themeColor="text1"/>
          <w:szCs w:val="22"/>
        </w:rPr>
        <w:t>Ecologically Sustainable Principles</w:t>
      </w:r>
    </w:p>
    <w:p w14:paraId="3B1AAD31" w14:textId="77777777" w:rsidR="00915AEF" w:rsidRPr="001D26E3" w:rsidRDefault="00915AEF" w:rsidP="00915AEF">
      <w:pPr>
        <w:jc w:val="left"/>
        <w:rPr>
          <w:rFonts w:ascii="Segoe UI" w:hAnsi="Segoe UI" w:cs="Segoe UI"/>
          <w:color w:val="000000" w:themeColor="text1"/>
          <w:szCs w:val="22"/>
        </w:rPr>
      </w:pPr>
    </w:p>
    <w:p w14:paraId="09730DF1" w14:textId="15C42890" w:rsidR="00AD4ACA" w:rsidRPr="001D26E3" w:rsidRDefault="00AD4ACA" w:rsidP="00AD4ACA">
      <w:pPr>
        <w:rPr>
          <w:rFonts w:ascii="Segoe UI" w:hAnsi="Segoe UI" w:cs="Segoe UI"/>
          <w:color w:val="000000" w:themeColor="text1"/>
          <w:szCs w:val="22"/>
        </w:rPr>
      </w:pPr>
      <w:r w:rsidRPr="001D26E3">
        <w:rPr>
          <w:rFonts w:ascii="Segoe UI" w:hAnsi="Segoe UI" w:cs="Segoe UI"/>
          <w:color w:val="000000" w:themeColor="text1"/>
          <w:szCs w:val="22"/>
        </w:rPr>
        <w:t xml:space="preserve">The proposal has been assessed having regard to ecologically sustainable development principles and </w:t>
      </w:r>
      <w:r w:rsidR="00850700" w:rsidRPr="001D26E3">
        <w:rPr>
          <w:rFonts w:ascii="Segoe UI" w:hAnsi="Segoe UI" w:cs="Segoe UI"/>
          <w:color w:val="000000" w:themeColor="text1"/>
          <w:szCs w:val="22"/>
        </w:rPr>
        <w:t>is</w:t>
      </w:r>
      <w:r w:rsidRPr="001D26E3">
        <w:rPr>
          <w:rFonts w:ascii="Segoe UI" w:hAnsi="Segoe UI" w:cs="Segoe UI"/>
          <w:color w:val="000000" w:themeColor="text1"/>
          <w:szCs w:val="22"/>
        </w:rPr>
        <w:t xml:space="preserve"> consistent with the principles.</w:t>
      </w:r>
    </w:p>
    <w:p w14:paraId="1DEA8190" w14:textId="77777777" w:rsidR="00AD4ACA" w:rsidRPr="001D26E3" w:rsidRDefault="00AD4ACA" w:rsidP="00AD4ACA">
      <w:pPr>
        <w:rPr>
          <w:rFonts w:ascii="Segoe UI" w:hAnsi="Segoe UI" w:cs="Segoe UI"/>
          <w:color w:val="000000" w:themeColor="text1"/>
          <w:szCs w:val="22"/>
        </w:rPr>
      </w:pPr>
    </w:p>
    <w:p w14:paraId="48792ED4" w14:textId="77777777" w:rsidR="00AD4ACA" w:rsidRPr="00461F35" w:rsidRDefault="00AD4ACA" w:rsidP="00AD4ACA">
      <w:pPr>
        <w:rPr>
          <w:rFonts w:ascii="Segoe UI" w:hAnsi="Segoe UI" w:cs="Segoe UI"/>
          <w:color w:val="000000" w:themeColor="text1"/>
        </w:rPr>
      </w:pPr>
      <w:r w:rsidRPr="001D26E3">
        <w:rPr>
          <w:rFonts w:ascii="Segoe UI" w:hAnsi="Segoe UI" w:cs="Segoe UI"/>
          <w:color w:val="000000" w:themeColor="text1"/>
          <w:szCs w:val="22"/>
        </w:rPr>
        <w:t>The proposed development is considered to incorporate satisfactory stormwater, drainage and erosion control and is unlikely to have any significant adverse impacts on the environment and will not decrease environmental quality for future generations</w:t>
      </w:r>
      <w:r w:rsidRPr="00461F35">
        <w:rPr>
          <w:rFonts w:ascii="Segoe UI" w:hAnsi="Segoe UI" w:cs="Segoe UI"/>
          <w:color w:val="000000" w:themeColor="text1"/>
        </w:rPr>
        <w:t>. The proposal does not result in the disturbance of any endangered flora or fauna habitats and is unlikely to significantly affect fluvial environments.</w:t>
      </w:r>
    </w:p>
    <w:p w14:paraId="6C0659B9" w14:textId="77777777" w:rsidR="00D40779" w:rsidRDefault="00D40779" w:rsidP="00915AEF">
      <w:pPr>
        <w:jc w:val="left"/>
        <w:rPr>
          <w:rFonts w:ascii="Segoe UI" w:hAnsi="Segoe UI" w:cs="Segoe UI"/>
          <w:b/>
          <w:color w:val="000000" w:themeColor="text1"/>
          <w:szCs w:val="22"/>
        </w:rPr>
      </w:pPr>
    </w:p>
    <w:p w14:paraId="4AACFED3" w14:textId="77777777" w:rsidR="00915AEF" w:rsidRPr="00461F35" w:rsidRDefault="00755DC5" w:rsidP="00915AEF">
      <w:pPr>
        <w:jc w:val="left"/>
        <w:rPr>
          <w:rFonts w:ascii="Segoe UI" w:hAnsi="Segoe UI" w:cs="Segoe UI"/>
          <w:b/>
          <w:color w:val="000000" w:themeColor="text1"/>
          <w:szCs w:val="22"/>
        </w:rPr>
      </w:pPr>
      <w:r w:rsidRPr="00461F35">
        <w:rPr>
          <w:rFonts w:ascii="Segoe UI" w:hAnsi="Segoe UI" w:cs="Segoe UI"/>
          <w:b/>
          <w:color w:val="000000" w:themeColor="text1"/>
          <w:szCs w:val="22"/>
        </w:rPr>
        <w:t>Climate Change</w:t>
      </w:r>
    </w:p>
    <w:p w14:paraId="69B8BECA" w14:textId="77777777" w:rsidR="00915AEF" w:rsidRPr="00461F35" w:rsidRDefault="00915AEF" w:rsidP="00915AEF">
      <w:pPr>
        <w:jc w:val="left"/>
        <w:rPr>
          <w:rFonts w:ascii="Segoe UI" w:hAnsi="Segoe UI" w:cs="Segoe UI"/>
          <w:b/>
          <w:color w:val="000000" w:themeColor="text1"/>
          <w:szCs w:val="22"/>
        </w:rPr>
      </w:pPr>
    </w:p>
    <w:p w14:paraId="6F7C38ED" w14:textId="77777777" w:rsidR="00915AEF" w:rsidRPr="00461F35" w:rsidRDefault="00AD4ACA" w:rsidP="00A2123C">
      <w:pPr>
        <w:rPr>
          <w:rFonts w:ascii="Segoe UI" w:hAnsi="Segoe UI" w:cs="Segoe UI"/>
          <w:color w:val="000000" w:themeColor="text1"/>
        </w:rPr>
      </w:pPr>
      <w:r w:rsidRPr="00461F35">
        <w:rPr>
          <w:rFonts w:ascii="Segoe UI" w:hAnsi="Segoe UI" w:cs="Segoe UI"/>
          <w:color w:val="000000" w:themeColor="text1"/>
        </w:rPr>
        <w:t xml:space="preserve">The potential impacts of climate change on the proposed development have been considered by Council as part of its assessment of the development application. This assessment has included consideration of such matters as potential rise in sea level; potential for more intense and/or frequent extreme weather conditions including storm events, bushfires, drought, flood and coastal erosion; as well as how the proposed development may cope, combat, withstand these potential impacts. The proposed development is considered satisfactory in relation to climate change. </w:t>
      </w:r>
    </w:p>
    <w:p w14:paraId="0BA0CB5F" w14:textId="2CE1487A" w:rsidR="00AD4ACA" w:rsidRDefault="00AD4ACA" w:rsidP="00915AEF">
      <w:pPr>
        <w:jc w:val="left"/>
        <w:rPr>
          <w:rFonts w:ascii="Segoe UI" w:hAnsi="Segoe UI" w:cs="Segoe UI"/>
          <w:b/>
          <w:color w:val="FF0000"/>
          <w:szCs w:val="22"/>
        </w:rPr>
      </w:pPr>
    </w:p>
    <w:p w14:paraId="59A62B36" w14:textId="77777777" w:rsidR="00843B42" w:rsidRPr="00341919" w:rsidRDefault="00843B42" w:rsidP="00915AEF">
      <w:pPr>
        <w:jc w:val="left"/>
        <w:rPr>
          <w:rFonts w:ascii="Segoe UI" w:hAnsi="Segoe UI" w:cs="Segoe UI"/>
          <w:b/>
          <w:color w:val="FF0000"/>
          <w:szCs w:val="22"/>
        </w:rPr>
      </w:pPr>
    </w:p>
    <w:p w14:paraId="32A6A4F3" w14:textId="77777777" w:rsidR="00915AEF" w:rsidRPr="00461F35" w:rsidRDefault="00755DC5" w:rsidP="00915AEF">
      <w:pPr>
        <w:jc w:val="left"/>
        <w:rPr>
          <w:rFonts w:ascii="Segoe UI" w:hAnsi="Segoe UI" w:cs="Segoe UI"/>
          <w:b/>
          <w:color w:val="000000" w:themeColor="text1"/>
          <w:szCs w:val="22"/>
        </w:rPr>
      </w:pPr>
      <w:r w:rsidRPr="00461F35">
        <w:rPr>
          <w:rFonts w:ascii="Segoe UI" w:hAnsi="Segoe UI" w:cs="Segoe UI"/>
          <w:b/>
          <w:color w:val="000000" w:themeColor="text1"/>
          <w:szCs w:val="22"/>
        </w:rPr>
        <w:t>Assessment</w:t>
      </w:r>
    </w:p>
    <w:p w14:paraId="3E12C2E9" w14:textId="77777777" w:rsidR="00915AEF" w:rsidRPr="00461F35" w:rsidRDefault="00915AEF" w:rsidP="00915AEF">
      <w:pPr>
        <w:jc w:val="left"/>
        <w:rPr>
          <w:rFonts w:ascii="Segoe UI" w:hAnsi="Segoe UI" w:cs="Segoe UI"/>
          <w:b/>
          <w:color w:val="000000" w:themeColor="text1"/>
          <w:szCs w:val="22"/>
        </w:rPr>
      </w:pPr>
    </w:p>
    <w:p w14:paraId="70CC4D2B" w14:textId="7407E583" w:rsidR="00755DC5" w:rsidRPr="00461F35" w:rsidRDefault="00755DC5" w:rsidP="00755DC5">
      <w:pPr>
        <w:rPr>
          <w:rFonts w:ascii="Segoe UI" w:hAnsi="Segoe UI" w:cs="Segoe UI"/>
          <w:color w:val="000000" w:themeColor="text1"/>
          <w:szCs w:val="22"/>
        </w:rPr>
      </w:pPr>
      <w:r w:rsidRPr="00461F35">
        <w:rPr>
          <w:rFonts w:ascii="Segoe UI" w:hAnsi="Segoe UI" w:cs="Segoe UI"/>
          <w:color w:val="000000" w:themeColor="text1"/>
          <w:szCs w:val="22"/>
        </w:rPr>
        <w:t xml:space="preserve">This application has been assessed </w:t>
      </w:r>
      <w:r w:rsidR="003B5375">
        <w:rPr>
          <w:rFonts w:ascii="Segoe UI" w:hAnsi="Segoe UI" w:cs="Segoe UI"/>
          <w:color w:val="000000" w:themeColor="text1"/>
          <w:szCs w:val="22"/>
        </w:rPr>
        <w:t>having regard for the matters for</w:t>
      </w:r>
      <w:r w:rsidRPr="00461F35">
        <w:rPr>
          <w:rFonts w:ascii="Segoe UI" w:hAnsi="Segoe UI" w:cs="Segoe UI"/>
          <w:color w:val="000000" w:themeColor="text1"/>
          <w:szCs w:val="22"/>
        </w:rPr>
        <w:t xml:space="preserve"> consideration specified under section 4.15 of the EP&amp;A Act, and </w:t>
      </w:r>
      <w:r w:rsidR="003B5375">
        <w:rPr>
          <w:rFonts w:ascii="Segoe UI" w:hAnsi="Segoe UI" w:cs="Segoe UI"/>
          <w:color w:val="000000" w:themeColor="text1"/>
          <w:szCs w:val="22"/>
        </w:rPr>
        <w:t xml:space="preserve">other relevant instruments, plans and </w:t>
      </w:r>
      <w:r w:rsidRPr="00461F35">
        <w:rPr>
          <w:rFonts w:ascii="Segoe UI" w:hAnsi="Segoe UI" w:cs="Segoe UI"/>
          <w:color w:val="000000" w:themeColor="text1"/>
          <w:szCs w:val="22"/>
        </w:rPr>
        <w:t xml:space="preserve">policies.  </w:t>
      </w:r>
    </w:p>
    <w:p w14:paraId="68B9535E" w14:textId="77777777" w:rsidR="00D01E8B" w:rsidRPr="00461F35" w:rsidRDefault="00D01E8B" w:rsidP="00755DC5">
      <w:pPr>
        <w:rPr>
          <w:rFonts w:ascii="Segoe UI" w:hAnsi="Segoe UI" w:cs="Segoe UI"/>
          <w:color w:val="000000" w:themeColor="text1"/>
          <w:szCs w:val="22"/>
        </w:rPr>
      </w:pPr>
    </w:p>
    <w:p w14:paraId="28C03AF4" w14:textId="77777777" w:rsidR="00755DC5" w:rsidRPr="00461F35" w:rsidRDefault="00755DC5" w:rsidP="00755DC5">
      <w:pPr>
        <w:rPr>
          <w:rFonts w:ascii="Segoe UI" w:hAnsi="Segoe UI" w:cs="Segoe UI"/>
          <w:b/>
          <w:color w:val="000000" w:themeColor="text1"/>
          <w:szCs w:val="22"/>
        </w:rPr>
      </w:pPr>
      <w:r w:rsidRPr="00461F35">
        <w:rPr>
          <w:rFonts w:ascii="Segoe UI" w:hAnsi="Segoe UI" w:cs="Segoe UI"/>
          <w:b/>
          <w:color w:val="000000" w:themeColor="text1"/>
          <w:szCs w:val="22"/>
        </w:rPr>
        <w:t>s. 4.15 (1)(a)(</w:t>
      </w:r>
      <w:proofErr w:type="spellStart"/>
      <w:r w:rsidRPr="00461F35">
        <w:rPr>
          <w:rFonts w:ascii="Segoe UI" w:hAnsi="Segoe UI" w:cs="Segoe UI"/>
          <w:b/>
          <w:color w:val="000000" w:themeColor="text1"/>
          <w:szCs w:val="22"/>
        </w:rPr>
        <w:t>i</w:t>
      </w:r>
      <w:proofErr w:type="spellEnd"/>
      <w:r w:rsidRPr="00461F35">
        <w:rPr>
          <w:rFonts w:ascii="Segoe UI" w:hAnsi="Segoe UI" w:cs="Segoe UI"/>
          <w:b/>
          <w:color w:val="000000" w:themeColor="text1"/>
          <w:szCs w:val="22"/>
        </w:rPr>
        <w:t>) of the EP&amp;A Act: Provisions of any environmental planning instruments/Plans/Policies</w:t>
      </w:r>
    </w:p>
    <w:p w14:paraId="71A27B81" w14:textId="77777777" w:rsidR="00755DC5" w:rsidRPr="00461F35" w:rsidRDefault="00755DC5" w:rsidP="00755DC5">
      <w:pPr>
        <w:rPr>
          <w:rFonts w:ascii="Segoe UI" w:hAnsi="Segoe UI" w:cs="Segoe UI"/>
          <w:b/>
          <w:color w:val="000000" w:themeColor="text1"/>
          <w:sz w:val="26"/>
          <w:szCs w:val="26"/>
        </w:rPr>
      </w:pPr>
    </w:p>
    <w:p w14:paraId="2E5F3104" w14:textId="55EDD4DB" w:rsidR="00521EBF" w:rsidRPr="00521EBF" w:rsidRDefault="00521EBF" w:rsidP="00521EBF">
      <w:pPr>
        <w:rPr>
          <w:rFonts w:ascii="Segoe UI" w:hAnsi="Segoe UI" w:cs="Segoe UI"/>
          <w:b/>
          <w:i/>
        </w:rPr>
      </w:pPr>
      <w:r w:rsidRPr="00521EBF">
        <w:rPr>
          <w:rFonts w:ascii="Segoe UI" w:hAnsi="Segoe UI" w:cs="Segoe UI"/>
          <w:b/>
          <w:i/>
        </w:rPr>
        <w:t>Protection of the Environment Operations Act 1997</w:t>
      </w:r>
    </w:p>
    <w:p w14:paraId="14E83D99" w14:textId="77777777" w:rsidR="00521EBF" w:rsidRPr="00812A2B" w:rsidRDefault="00521EBF" w:rsidP="00521EBF">
      <w:pPr>
        <w:rPr>
          <w:rFonts w:ascii="Segoe UI" w:hAnsi="Segoe UI" w:cs="Segoe UI"/>
          <w:b/>
          <w:i/>
        </w:rPr>
      </w:pPr>
    </w:p>
    <w:p w14:paraId="0DE7E256" w14:textId="77777777" w:rsidR="004516E3" w:rsidRDefault="003B5375" w:rsidP="00521EBF">
      <w:pPr>
        <w:rPr>
          <w:rFonts w:ascii="Segoe UI" w:hAnsi="Segoe UI" w:cs="Segoe UI"/>
          <w:szCs w:val="22"/>
        </w:rPr>
      </w:pPr>
      <w:r w:rsidRPr="007C67F0">
        <w:rPr>
          <w:rFonts w:ascii="Segoe UI" w:hAnsi="Segoe UI" w:cs="Segoe UI"/>
          <w:szCs w:val="22"/>
        </w:rPr>
        <w:t>A</w:t>
      </w:r>
      <w:r w:rsidR="00521EBF" w:rsidRPr="007C67F0">
        <w:rPr>
          <w:rFonts w:ascii="Segoe UI" w:hAnsi="Segoe UI" w:cs="Segoe UI"/>
          <w:szCs w:val="22"/>
        </w:rPr>
        <w:t xml:space="preserve">n Environment Protection License is </w:t>
      </w:r>
      <w:r w:rsidR="00F450FF" w:rsidRPr="007C67F0">
        <w:rPr>
          <w:rFonts w:ascii="Segoe UI" w:hAnsi="Segoe UI" w:cs="Segoe UI"/>
          <w:szCs w:val="22"/>
        </w:rPr>
        <w:t xml:space="preserve">only </w:t>
      </w:r>
      <w:r w:rsidR="00521EBF" w:rsidRPr="007C67F0">
        <w:rPr>
          <w:rFonts w:ascii="Segoe UI" w:hAnsi="Segoe UI" w:cs="Segoe UI"/>
          <w:szCs w:val="22"/>
        </w:rPr>
        <w:t xml:space="preserve">required </w:t>
      </w:r>
      <w:r w:rsidRPr="007C67F0">
        <w:rPr>
          <w:rFonts w:ascii="Segoe UI" w:hAnsi="Segoe UI" w:cs="Segoe UI"/>
          <w:szCs w:val="22"/>
        </w:rPr>
        <w:t>in accordance with</w:t>
      </w:r>
      <w:r w:rsidR="00521EBF" w:rsidRPr="007C67F0">
        <w:rPr>
          <w:rFonts w:ascii="Segoe UI" w:hAnsi="Segoe UI" w:cs="Segoe UI"/>
          <w:szCs w:val="22"/>
        </w:rPr>
        <w:t xml:space="preserve"> Clause 26 of Schedule 1 of the </w:t>
      </w:r>
      <w:r w:rsidR="00521EBF" w:rsidRPr="007C67F0">
        <w:rPr>
          <w:rFonts w:ascii="Segoe UI" w:hAnsi="Segoe UI" w:cs="Segoe UI"/>
          <w:i/>
          <w:szCs w:val="22"/>
        </w:rPr>
        <w:t>Protection of the Environment Operations Act 1997</w:t>
      </w:r>
      <w:r w:rsidR="00521EBF" w:rsidRPr="007C67F0">
        <w:rPr>
          <w:rFonts w:ascii="Segoe UI" w:hAnsi="Segoe UI" w:cs="Segoe UI"/>
          <w:szCs w:val="22"/>
        </w:rPr>
        <w:t xml:space="preserve"> if the daily tonnage of a site exceeds 150 and the yearly tonnage exceeds 30,000. </w:t>
      </w:r>
      <w:r w:rsidR="007C67F0" w:rsidRPr="007C67F0">
        <w:rPr>
          <w:rFonts w:ascii="Segoe UI" w:hAnsi="Segoe UI" w:cs="Segoe UI"/>
          <w:szCs w:val="22"/>
        </w:rPr>
        <w:t xml:space="preserve">The site currently has a licence (Environment Protection Licence 21224) with a maximum yearly tonnage of 30,000. </w:t>
      </w:r>
      <w:r w:rsidR="00521EBF" w:rsidRPr="007C67F0">
        <w:rPr>
          <w:rFonts w:ascii="Segoe UI" w:hAnsi="Segoe UI" w:cs="Segoe UI"/>
          <w:szCs w:val="22"/>
        </w:rPr>
        <w:t xml:space="preserve">The </w:t>
      </w:r>
      <w:r w:rsidR="007C67F0" w:rsidRPr="007C67F0">
        <w:rPr>
          <w:rFonts w:ascii="Segoe UI" w:hAnsi="Segoe UI" w:cs="Segoe UI"/>
          <w:szCs w:val="22"/>
        </w:rPr>
        <w:t>current proposal will increase the yearly tonnage to</w:t>
      </w:r>
      <w:r w:rsidR="00521EBF" w:rsidRPr="007C67F0">
        <w:rPr>
          <w:rFonts w:ascii="Segoe UI" w:hAnsi="Segoe UI" w:cs="Segoe UI"/>
          <w:szCs w:val="22"/>
        </w:rPr>
        <w:t xml:space="preserve"> </w:t>
      </w:r>
      <w:r w:rsidR="00A96F40" w:rsidRPr="007C67F0">
        <w:rPr>
          <w:rFonts w:ascii="Segoe UI" w:hAnsi="Segoe UI" w:cs="Segoe UI"/>
          <w:szCs w:val="22"/>
        </w:rPr>
        <w:t>75</w:t>
      </w:r>
      <w:r w:rsidR="00521EBF" w:rsidRPr="007C67F0">
        <w:rPr>
          <w:rFonts w:ascii="Segoe UI" w:hAnsi="Segoe UI" w:cs="Segoe UI"/>
          <w:szCs w:val="22"/>
        </w:rPr>
        <w:t>,000</w:t>
      </w:r>
      <w:r w:rsidR="007C67F0" w:rsidRPr="007C67F0">
        <w:rPr>
          <w:rFonts w:ascii="Segoe UI" w:hAnsi="Segoe UI" w:cs="Segoe UI"/>
          <w:szCs w:val="22"/>
        </w:rPr>
        <w:t xml:space="preserve"> and as such will require the existing licence to be amended</w:t>
      </w:r>
      <w:r w:rsidRPr="007C67F0">
        <w:rPr>
          <w:rFonts w:ascii="Segoe UI" w:hAnsi="Segoe UI" w:cs="Segoe UI"/>
          <w:szCs w:val="22"/>
        </w:rPr>
        <w:t>.</w:t>
      </w:r>
      <w:r w:rsidR="00521EBF" w:rsidRPr="007C67F0">
        <w:rPr>
          <w:rFonts w:ascii="Segoe UI" w:hAnsi="Segoe UI" w:cs="Segoe UI"/>
          <w:szCs w:val="22"/>
        </w:rPr>
        <w:t xml:space="preserve"> </w:t>
      </w:r>
    </w:p>
    <w:p w14:paraId="2C8FD393" w14:textId="13E2A4A8" w:rsidR="00521EBF" w:rsidRPr="00C61D11" w:rsidRDefault="004516E3" w:rsidP="00521EBF">
      <w:pPr>
        <w:rPr>
          <w:rFonts w:ascii="Segoe UI" w:hAnsi="Segoe UI" w:cs="Segoe UI"/>
          <w:szCs w:val="22"/>
        </w:rPr>
      </w:pPr>
      <w:r>
        <w:rPr>
          <w:rFonts w:ascii="Segoe UI" w:hAnsi="Segoe UI" w:cs="Segoe UI"/>
          <w:bCs/>
        </w:rPr>
        <w:lastRenderedPageBreak/>
        <w:t xml:space="preserve">The EPA has issued their General Terms of Approval for the proposal that will require the existing Environment Protection Licence (EPL 21224) be varied </w:t>
      </w:r>
      <w:proofErr w:type="gramStart"/>
      <w:r>
        <w:rPr>
          <w:rFonts w:ascii="Segoe UI" w:hAnsi="Segoe UI" w:cs="Segoe UI"/>
          <w:bCs/>
        </w:rPr>
        <w:t>and also</w:t>
      </w:r>
      <w:proofErr w:type="gramEnd"/>
      <w:r>
        <w:rPr>
          <w:rFonts w:ascii="Segoe UI" w:hAnsi="Segoe UI" w:cs="Segoe UI"/>
          <w:bCs/>
        </w:rPr>
        <w:t xml:space="preserve"> provided conditions to be included as part of any consent.</w:t>
      </w:r>
      <w:r w:rsidRPr="004516E3">
        <w:rPr>
          <w:rFonts w:ascii="Segoe UI" w:hAnsi="Segoe UI" w:cs="Segoe UI"/>
          <w:szCs w:val="22"/>
        </w:rPr>
        <w:t xml:space="preserve"> </w:t>
      </w:r>
      <w:r w:rsidRPr="007C67F0">
        <w:rPr>
          <w:rFonts w:ascii="Segoe UI" w:hAnsi="Segoe UI" w:cs="Segoe UI"/>
          <w:szCs w:val="22"/>
        </w:rPr>
        <w:t>A condition of consent has been recommended that requires the applicant to amend the existing licence.</w:t>
      </w:r>
    </w:p>
    <w:p w14:paraId="3180B7F2" w14:textId="16D723BF" w:rsidR="00915AEF" w:rsidRDefault="00521EBF" w:rsidP="00521EBF">
      <w:pPr>
        <w:rPr>
          <w:rFonts w:ascii="Segoe UI" w:hAnsi="Segoe UI" w:cs="Segoe UI"/>
          <w:i/>
          <w:color w:val="FF0000"/>
          <w:szCs w:val="22"/>
        </w:rPr>
      </w:pPr>
      <w:r>
        <w:rPr>
          <w:rFonts w:ascii="Segoe UI" w:hAnsi="Segoe UI" w:cs="Segoe UI"/>
          <w:i/>
          <w:color w:val="FF0000"/>
          <w:szCs w:val="22"/>
        </w:rPr>
        <w:t xml:space="preserve"> </w:t>
      </w:r>
    </w:p>
    <w:p w14:paraId="56831879" w14:textId="475E486D" w:rsidR="00850700" w:rsidRDefault="00850700" w:rsidP="00521EBF">
      <w:pPr>
        <w:rPr>
          <w:rFonts w:ascii="Segoe UI" w:hAnsi="Segoe UI" w:cs="Segoe UI"/>
          <w:b/>
          <w:i/>
          <w:szCs w:val="22"/>
        </w:rPr>
      </w:pPr>
      <w:r>
        <w:rPr>
          <w:rFonts w:ascii="Segoe UI" w:hAnsi="Segoe UI" w:cs="Segoe UI"/>
          <w:b/>
          <w:i/>
          <w:szCs w:val="22"/>
        </w:rPr>
        <w:t>Environmental Planning and Assessment Regulation 2000</w:t>
      </w:r>
    </w:p>
    <w:p w14:paraId="070D56C4" w14:textId="25C65686" w:rsidR="00850700" w:rsidRDefault="00850700" w:rsidP="00521EBF">
      <w:pPr>
        <w:rPr>
          <w:rFonts w:ascii="Segoe UI" w:hAnsi="Segoe UI" w:cs="Segoe UI"/>
          <w:b/>
          <w:i/>
          <w:szCs w:val="22"/>
        </w:rPr>
      </w:pPr>
    </w:p>
    <w:p w14:paraId="19609EF7" w14:textId="77777777" w:rsidR="00850700" w:rsidRPr="001D26E3" w:rsidRDefault="00850700" w:rsidP="00850700">
      <w:pPr>
        <w:tabs>
          <w:tab w:val="left" w:pos="3969"/>
          <w:tab w:val="right" w:pos="8931"/>
        </w:tabs>
        <w:overflowPunct w:val="0"/>
        <w:autoSpaceDE w:val="0"/>
        <w:autoSpaceDN w:val="0"/>
        <w:adjustRightInd w:val="0"/>
        <w:textAlignment w:val="baseline"/>
        <w:rPr>
          <w:rFonts w:ascii="Segoe UI" w:hAnsi="Segoe UI" w:cs="Segoe UI"/>
          <w:b/>
          <w:szCs w:val="22"/>
          <w:lang w:val="en-GB"/>
        </w:rPr>
      </w:pPr>
      <w:r w:rsidRPr="007C67F0">
        <w:rPr>
          <w:rFonts w:ascii="Segoe UI" w:hAnsi="Segoe UI" w:cs="Segoe UI"/>
          <w:b/>
          <w:szCs w:val="22"/>
          <w:lang w:val="en-GB"/>
        </w:rPr>
        <w:t>Designated Development</w:t>
      </w:r>
    </w:p>
    <w:p w14:paraId="2ABF2ED1" w14:textId="77777777" w:rsidR="00850700" w:rsidRPr="001D26E3" w:rsidRDefault="00850700" w:rsidP="00850700">
      <w:pPr>
        <w:autoSpaceDE w:val="0"/>
        <w:autoSpaceDN w:val="0"/>
        <w:adjustRightInd w:val="0"/>
        <w:jc w:val="left"/>
        <w:rPr>
          <w:rFonts w:ascii="Segoe UI" w:hAnsi="Segoe UI" w:cs="Segoe UI"/>
          <w:szCs w:val="22"/>
          <w:highlight w:val="yellow"/>
          <w:lang w:val="en-GB"/>
        </w:rPr>
      </w:pPr>
    </w:p>
    <w:p w14:paraId="0373CD8A" w14:textId="6582C8C9" w:rsidR="00850700" w:rsidRPr="001D26E3" w:rsidRDefault="00850700" w:rsidP="00850700">
      <w:pPr>
        <w:rPr>
          <w:rFonts w:ascii="Segoe UI" w:hAnsi="Segoe UI" w:cs="Segoe UI"/>
          <w:szCs w:val="22"/>
        </w:rPr>
      </w:pPr>
      <w:r w:rsidRPr="001D26E3">
        <w:rPr>
          <w:rFonts w:ascii="Segoe UI" w:hAnsi="Segoe UI" w:cs="Segoe UI"/>
          <w:szCs w:val="22"/>
          <w:lang w:val="en-GB"/>
        </w:rPr>
        <w:t>The application is categorised as Designated Development</w:t>
      </w:r>
      <w:r>
        <w:rPr>
          <w:rFonts w:ascii="Segoe UI" w:hAnsi="Segoe UI" w:cs="Segoe UI"/>
          <w:szCs w:val="22"/>
          <w:lang w:val="en-GB"/>
        </w:rPr>
        <w:t xml:space="preserve"> under</w:t>
      </w:r>
      <w:r w:rsidRPr="001D26E3">
        <w:rPr>
          <w:rFonts w:ascii="Segoe UI" w:hAnsi="Segoe UI" w:cs="Segoe UI"/>
          <w:szCs w:val="22"/>
          <w:lang w:val="en-GB"/>
        </w:rPr>
        <w:t xml:space="preserve"> Schedule 3 clause 32</w:t>
      </w:r>
      <w:r w:rsidR="00D12566">
        <w:rPr>
          <w:rFonts w:ascii="Segoe UI" w:hAnsi="Segoe UI" w:cs="Segoe UI"/>
          <w:szCs w:val="22"/>
          <w:lang w:val="en-GB"/>
        </w:rPr>
        <w:t xml:space="preserve"> (1)</w:t>
      </w:r>
      <w:r w:rsidRPr="001D26E3">
        <w:rPr>
          <w:rFonts w:ascii="Segoe UI" w:hAnsi="Segoe UI" w:cs="Segoe UI"/>
          <w:szCs w:val="22"/>
          <w:lang w:val="en-GB"/>
        </w:rPr>
        <w:t xml:space="preserve"> (</w:t>
      </w:r>
      <w:r w:rsidR="00BD15A1">
        <w:rPr>
          <w:rFonts w:ascii="Segoe UI" w:hAnsi="Segoe UI" w:cs="Segoe UI"/>
          <w:szCs w:val="22"/>
          <w:lang w:val="en-GB"/>
        </w:rPr>
        <w:t>b</w:t>
      </w:r>
      <w:r w:rsidRPr="001D26E3">
        <w:rPr>
          <w:rFonts w:ascii="Segoe UI" w:hAnsi="Segoe UI" w:cs="Segoe UI"/>
          <w:szCs w:val="22"/>
          <w:lang w:val="en-GB"/>
        </w:rPr>
        <w:t>) (</w:t>
      </w:r>
      <w:r w:rsidR="00BD15A1">
        <w:rPr>
          <w:rFonts w:ascii="Segoe UI" w:hAnsi="Segoe UI" w:cs="Segoe UI"/>
          <w:szCs w:val="22"/>
          <w:lang w:val="en-GB"/>
        </w:rPr>
        <w:t>i</w:t>
      </w:r>
      <w:r w:rsidRPr="001D26E3">
        <w:rPr>
          <w:rFonts w:ascii="Segoe UI" w:hAnsi="Segoe UI" w:cs="Segoe UI"/>
          <w:szCs w:val="22"/>
          <w:lang w:val="en-GB"/>
        </w:rPr>
        <w:t xml:space="preserve">ii) of the </w:t>
      </w:r>
      <w:r w:rsidRPr="00E41CDC">
        <w:rPr>
          <w:rFonts w:ascii="Segoe UI" w:hAnsi="Segoe UI" w:cs="Segoe UI"/>
          <w:i/>
          <w:szCs w:val="22"/>
          <w:lang w:val="en-GB"/>
        </w:rPr>
        <w:t>Environmental Planning and Assessment Regulation 2000</w:t>
      </w:r>
      <w:r w:rsidRPr="001D26E3">
        <w:rPr>
          <w:rFonts w:ascii="Segoe UI" w:hAnsi="Segoe UI" w:cs="Segoe UI"/>
          <w:szCs w:val="22"/>
          <w:lang w:val="en-GB"/>
        </w:rPr>
        <w:t xml:space="preserve"> (EP&amp;A Regulation), as it is a waste management facility </w:t>
      </w:r>
      <w:r w:rsidR="00BD15A1">
        <w:rPr>
          <w:rFonts w:ascii="Segoe UI" w:hAnsi="Segoe UI" w:cs="Segoe UI"/>
          <w:szCs w:val="22"/>
          <w:lang w:val="en-GB"/>
        </w:rPr>
        <w:t>that has a handling capacity of more than 30,000 tonnes per year of glass</w:t>
      </w:r>
      <w:r w:rsidRPr="001D26E3">
        <w:rPr>
          <w:rFonts w:ascii="Segoe UI" w:hAnsi="Segoe UI" w:cs="Segoe UI"/>
          <w:szCs w:val="22"/>
          <w:lang w:val="en-GB"/>
        </w:rPr>
        <w:t>:</w:t>
      </w:r>
    </w:p>
    <w:p w14:paraId="0CA0D0CC" w14:textId="77777777" w:rsidR="00850700" w:rsidRPr="001D26E3" w:rsidRDefault="00850700" w:rsidP="00850700">
      <w:pPr>
        <w:rPr>
          <w:rFonts w:ascii="Segoe UI" w:hAnsi="Segoe UI" w:cs="Segoe UI"/>
          <w:szCs w:val="22"/>
        </w:rPr>
      </w:pPr>
    </w:p>
    <w:p w14:paraId="1076D54A" w14:textId="77777777" w:rsidR="00850700" w:rsidRPr="005F5C5E" w:rsidRDefault="00850700" w:rsidP="00850700">
      <w:pPr>
        <w:shd w:val="clear" w:color="auto" w:fill="FFFFFF"/>
        <w:ind w:firstLine="280"/>
        <w:jc w:val="left"/>
        <w:rPr>
          <w:rFonts w:ascii="Segoe UI" w:hAnsi="Segoe UI" w:cs="Segoe UI"/>
          <w:i/>
          <w:color w:val="000000"/>
          <w:sz w:val="20"/>
          <w:lang w:eastAsia="en-AU"/>
        </w:rPr>
      </w:pPr>
      <w:r w:rsidRPr="005F5C5E">
        <w:rPr>
          <w:rFonts w:ascii="Segoe UI" w:hAnsi="Segoe UI" w:cs="Segoe UI"/>
          <w:b/>
          <w:bCs/>
          <w:i/>
          <w:color w:val="000000"/>
          <w:sz w:val="20"/>
          <w:lang w:eastAsia="en-AU"/>
        </w:rPr>
        <w:t>32</w:t>
      </w:r>
      <w:r w:rsidRPr="005F5C5E">
        <w:rPr>
          <w:rFonts w:ascii="Segoe UI" w:hAnsi="Segoe UI" w:cs="Segoe UI"/>
          <w:i/>
          <w:color w:val="000000"/>
          <w:sz w:val="20"/>
          <w:lang w:eastAsia="en-AU"/>
        </w:rPr>
        <w:t>   </w:t>
      </w:r>
      <w:r w:rsidRPr="005F5C5E">
        <w:rPr>
          <w:rFonts w:ascii="Segoe UI" w:hAnsi="Segoe UI" w:cs="Segoe UI"/>
          <w:b/>
          <w:bCs/>
          <w:i/>
          <w:color w:val="000000"/>
          <w:sz w:val="20"/>
          <w:lang w:eastAsia="en-AU"/>
        </w:rPr>
        <w:t>Waste management facilities or works</w:t>
      </w:r>
    </w:p>
    <w:p w14:paraId="39E12DAF" w14:textId="77777777" w:rsidR="00850700" w:rsidRPr="001D26E3" w:rsidRDefault="00850700" w:rsidP="00850700">
      <w:pPr>
        <w:shd w:val="clear" w:color="auto" w:fill="FFFFFF"/>
        <w:ind w:left="680" w:hanging="400"/>
        <w:jc w:val="left"/>
        <w:rPr>
          <w:rFonts w:ascii="Segoe UI" w:hAnsi="Segoe UI" w:cs="Segoe UI"/>
          <w:i/>
          <w:color w:val="000000"/>
          <w:sz w:val="20"/>
          <w:lang w:eastAsia="en-AU"/>
        </w:rPr>
      </w:pPr>
      <w:r w:rsidRPr="005F5C5E">
        <w:rPr>
          <w:rFonts w:ascii="Segoe UI" w:hAnsi="Segoe UI" w:cs="Segoe UI"/>
          <w:i/>
          <w:color w:val="000000"/>
          <w:sz w:val="20"/>
          <w:lang w:eastAsia="en-AU"/>
        </w:rPr>
        <w:t>(1)  Waste management facilities or works that store, treat, purify or dispose of waste or sort, process, recycle, recover, use or reuse material from waste and—</w:t>
      </w:r>
    </w:p>
    <w:p w14:paraId="0EA25617" w14:textId="77777777" w:rsidR="00850700" w:rsidRPr="005F5C5E" w:rsidRDefault="00850700" w:rsidP="00850700">
      <w:pPr>
        <w:shd w:val="clear" w:color="auto" w:fill="FFFFFF"/>
        <w:ind w:left="680" w:hanging="400"/>
        <w:jc w:val="left"/>
        <w:rPr>
          <w:rFonts w:ascii="Segoe UI" w:hAnsi="Segoe UI" w:cs="Segoe UI"/>
          <w:i/>
          <w:color w:val="000000"/>
          <w:sz w:val="20"/>
          <w:lang w:eastAsia="en-AU"/>
        </w:rPr>
      </w:pPr>
    </w:p>
    <w:p w14:paraId="04CD56B9" w14:textId="77777777" w:rsidR="00850700" w:rsidRPr="001D26E3" w:rsidRDefault="00850700" w:rsidP="00850700">
      <w:pPr>
        <w:shd w:val="clear" w:color="auto" w:fill="FFFFFF"/>
        <w:ind w:left="1134" w:hanging="400"/>
        <w:jc w:val="left"/>
        <w:rPr>
          <w:rFonts w:ascii="Segoe UI" w:hAnsi="Segoe UI" w:cs="Segoe UI"/>
          <w:i/>
          <w:color w:val="000000"/>
          <w:sz w:val="20"/>
          <w:lang w:eastAsia="en-AU"/>
        </w:rPr>
      </w:pPr>
      <w:r w:rsidRPr="005F5C5E">
        <w:rPr>
          <w:rFonts w:ascii="Segoe UI" w:hAnsi="Segoe UI" w:cs="Segoe UI"/>
          <w:i/>
          <w:color w:val="000000"/>
          <w:sz w:val="20"/>
          <w:lang w:eastAsia="en-AU"/>
        </w:rPr>
        <w:t>(a)  that dispose (by landfilling, incinerating, storing, placing or other means) of solid or liquid waste—</w:t>
      </w:r>
    </w:p>
    <w:p w14:paraId="5484AAAF" w14:textId="77777777" w:rsidR="00850700" w:rsidRPr="005F5C5E" w:rsidRDefault="00850700" w:rsidP="00850700">
      <w:pPr>
        <w:shd w:val="clear" w:color="auto" w:fill="FFFFFF"/>
        <w:ind w:left="680" w:hanging="400"/>
        <w:jc w:val="left"/>
        <w:rPr>
          <w:rFonts w:ascii="Segoe UI" w:hAnsi="Segoe UI" w:cs="Segoe UI"/>
          <w:i/>
          <w:color w:val="000000"/>
          <w:sz w:val="20"/>
          <w:lang w:eastAsia="en-AU"/>
        </w:rPr>
      </w:pPr>
    </w:p>
    <w:p w14:paraId="0094CD40" w14:textId="77777777" w:rsidR="00850700" w:rsidRPr="005F5C5E" w:rsidRDefault="00850700" w:rsidP="00850700">
      <w:pPr>
        <w:shd w:val="clear" w:color="auto" w:fill="FFFFFF"/>
        <w:ind w:left="1534" w:hanging="400"/>
        <w:jc w:val="left"/>
        <w:rPr>
          <w:rFonts w:ascii="Segoe UI" w:hAnsi="Segoe UI" w:cs="Segoe UI"/>
          <w:i/>
          <w:color w:val="000000"/>
          <w:sz w:val="20"/>
          <w:lang w:eastAsia="en-AU"/>
        </w:rPr>
      </w:pPr>
      <w:r w:rsidRPr="005F5C5E">
        <w:rPr>
          <w:rFonts w:ascii="Segoe UI" w:hAnsi="Segoe UI" w:cs="Segoe UI"/>
          <w:i/>
          <w:color w:val="000000"/>
          <w:sz w:val="20"/>
          <w:lang w:eastAsia="en-AU"/>
        </w:rPr>
        <w:t>(</w:t>
      </w:r>
      <w:proofErr w:type="spellStart"/>
      <w:r w:rsidRPr="005F5C5E">
        <w:rPr>
          <w:rFonts w:ascii="Segoe UI" w:hAnsi="Segoe UI" w:cs="Segoe UI"/>
          <w:i/>
          <w:color w:val="000000"/>
          <w:sz w:val="20"/>
          <w:lang w:eastAsia="en-AU"/>
        </w:rPr>
        <w:t>i</w:t>
      </w:r>
      <w:proofErr w:type="spellEnd"/>
      <w:r w:rsidRPr="005F5C5E">
        <w:rPr>
          <w:rFonts w:ascii="Segoe UI" w:hAnsi="Segoe UI" w:cs="Segoe UI"/>
          <w:i/>
          <w:color w:val="000000"/>
          <w:sz w:val="20"/>
          <w:lang w:eastAsia="en-AU"/>
        </w:rPr>
        <w:t>)  that includes any substance classified in the </w:t>
      </w:r>
      <w:r w:rsidRPr="005F5C5E">
        <w:rPr>
          <w:rFonts w:ascii="Segoe UI" w:hAnsi="Segoe UI" w:cs="Segoe UI"/>
          <w:i/>
          <w:iCs/>
          <w:color w:val="000000"/>
          <w:sz w:val="20"/>
          <w:lang w:eastAsia="en-AU"/>
        </w:rPr>
        <w:t>Australian Dangerous Goods Code</w:t>
      </w:r>
      <w:r w:rsidRPr="005F5C5E">
        <w:rPr>
          <w:rFonts w:ascii="Segoe UI" w:hAnsi="Segoe UI" w:cs="Segoe UI"/>
          <w:i/>
          <w:color w:val="000000"/>
          <w:sz w:val="20"/>
          <w:lang w:eastAsia="en-AU"/>
        </w:rPr>
        <w:t> or medical, cytotoxic or quarantine waste, or</w:t>
      </w:r>
    </w:p>
    <w:p w14:paraId="6792C346" w14:textId="77777777" w:rsidR="00850700" w:rsidRPr="005F5C5E" w:rsidRDefault="00850700" w:rsidP="00850700">
      <w:pPr>
        <w:shd w:val="clear" w:color="auto" w:fill="FFFFFF"/>
        <w:ind w:left="1534" w:hanging="400"/>
        <w:jc w:val="left"/>
        <w:rPr>
          <w:rFonts w:ascii="Segoe UI" w:hAnsi="Segoe UI" w:cs="Segoe UI"/>
          <w:i/>
          <w:color w:val="000000"/>
          <w:sz w:val="20"/>
          <w:lang w:eastAsia="en-AU"/>
        </w:rPr>
      </w:pPr>
      <w:r w:rsidRPr="005F5C5E">
        <w:rPr>
          <w:rFonts w:ascii="Segoe UI" w:hAnsi="Segoe UI" w:cs="Segoe UI"/>
          <w:i/>
          <w:color w:val="000000"/>
          <w:sz w:val="20"/>
          <w:lang w:eastAsia="en-AU"/>
        </w:rPr>
        <w:t>(ii)  that comprises more than 100,000 tonnes of “clean fill” (such as soil, sand, gravel, bricks or other excavated or hard material) in a manner that, in the opinion of the consent authority, is likely to cause significant impacts on drainage or flooding, or</w:t>
      </w:r>
    </w:p>
    <w:p w14:paraId="045A4906" w14:textId="77777777" w:rsidR="00850700" w:rsidRPr="005F5C5E" w:rsidRDefault="00850700" w:rsidP="00850700">
      <w:pPr>
        <w:shd w:val="clear" w:color="auto" w:fill="FFFFFF"/>
        <w:ind w:left="1534" w:hanging="400"/>
        <w:jc w:val="left"/>
        <w:rPr>
          <w:rFonts w:ascii="Segoe UI" w:hAnsi="Segoe UI" w:cs="Segoe UI"/>
          <w:i/>
          <w:color w:val="000000"/>
          <w:sz w:val="20"/>
          <w:lang w:eastAsia="en-AU"/>
        </w:rPr>
      </w:pPr>
      <w:r w:rsidRPr="005F5C5E">
        <w:rPr>
          <w:rFonts w:ascii="Segoe UI" w:hAnsi="Segoe UI" w:cs="Segoe UI"/>
          <w:i/>
          <w:color w:val="000000"/>
          <w:sz w:val="20"/>
          <w:lang w:eastAsia="en-AU"/>
        </w:rPr>
        <w:t>(iii)  that comprises more than 1,000 tonnes per year of sludge or effluent, or</w:t>
      </w:r>
    </w:p>
    <w:p w14:paraId="16B01C09" w14:textId="77777777" w:rsidR="00850700" w:rsidRPr="001D26E3" w:rsidRDefault="00850700" w:rsidP="00850700">
      <w:pPr>
        <w:shd w:val="clear" w:color="auto" w:fill="FFFFFF"/>
        <w:ind w:left="1534" w:hanging="400"/>
        <w:jc w:val="left"/>
        <w:rPr>
          <w:rFonts w:ascii="Segoe UI" w:hAnsi="Segoe UI" w:cs="Segoe UI"/>
          <w:i/>
          <w:color w:val="000000"/>
          <w:sz w:val="20"/>
          <w:lang w:eastAsia="en-AU"/>
        </w:rPr>
      </w:pPr>
      <w:r w:rsidRPr="005F5C5E">
        <w:rPr>
          <w:rFonts w:ascii="Segoe UI" w:hAnsi="Segoe UI" w:cs="Segoe UI"/>
          <w:i/>
          <w:color w:val="000000"/>
          <w:sz w:val="20"/>
          <w:lang w:eastAsia="en-AU"/>
        </w:rPr>
        <w:t>(iv)  that comprises more than 200 tonnes per year of other waste material, or</w:t>
      </w:r>
    </w:p>
    <w:p w14:paraId="7D30493A" w14:textId="77777777" w:rsidR="00850700" w:rsidRPr="005F5C5E" w:rsidRDefault="00850700" w:rsidP="00850700">
      <w:pPr>
        <w:shd w:val="clear" w:color="auto" w:fill="FFFFFF"/>
        <w:ind w:left="1534" w:hanging="400"/>
        <w:jc w:val="left"/>
        <w:rPr>
          <w:rFonts w:ascii="Segoe UI" w:hAnsi="Segoe UI" w:cs="Segoe UI"/>
          <w:i/>
          <w:color w:val="000000"/>
          <w:sz w:val="20"/>
          <w:lang w:eastAsia="en-AU"/>
        </w:rPr>
      </w:pPr>
    </w:p>
    <w:p w14:paraId="40762C9B" w14:textId="77777777" w:rsidR="00850700" w:rsidRPr="001D26E3" w:rsidRDefault="00850700" w:rsidP="00850700">
      <w:pPr>
        <w:shd w:val="clear" w:color="auto" w:fill="FFFFFF"/>
        <w:ind w:left="680" w:hanging="113"/>
        <w:jc w:val="left"/>
        <w:rPr>
          <w:rFonts w:ascii="Segoe UI" w:hAnsi="Segoe UI" w:cs="Segoe UI"/>
          <w:i/>
          <w:color w:val="000000"/>
          <w:sz w:val="20"/>
          <w:lang w:eastAsia="en-AU"/>
        </w:rPr>
      </w:pPr>
      <w:r w:rsidRPr="005F5C5E">
        <w:rPr>
          <w:rFonts w:ascii="Segoe UI" w:hAnsi="Segoe UI" w:cs="Segoe UI"/>
          <w:i/>
          <w:color w:val="000000"/>
          <w:sz w:val="20"/>
          <w:lang w:eastAsia="en-AU"/>
        </w:rPr>
        <w:t>(b)  that sort, consolidate or temporarily store waste at transfer stations or materials recycling facilities for transfer to another site for final disposal, permanent storage, reprocessing, recycling, use or reuse and—</w:t>
      </w:r>
    </w:p>
    <w:p w14:paraId="109A1DF0" w14:textId="77777777" w:rsidR="00850700" w:rsidRPr="005F5C5E" w:rsidRDefault="00850700" w:rsidP="00850700">
      <w:pPr>
        <w:shd w:val="clear" w:color="auto" w:fill="FFFFFF"/>
        <w:ind w:left="680" w:hanging="400"/>
        <w:jc w:val="left"/>
        <w:rPr>
          <w:rFonts w:ascii="Segoe UI" w:hAnsi="Segoe UI" w:cs="Segoe UI"/>
          <w:i/>
          <w:color w:val="000000"/>
          <w:sz w:val="20"/>
          <w:lang w:eastAsia="en-AU"/>
        </w:rPr>
      </w:pPr>
    </w:p>
    <w:p w14:paraId="037B3BAF" w14:textId="77777777" w:rsidR="00850700" w:rsidRPr="005F5C5E" w:rsidRDefault="00850700" w:rsidP="00850700">
      <w:pPr>
        <w:shd w:val="clear" w:color="auto" w:fill="FFFFFF"/>
        <w:ind w:left="1480" w:hanging="400"/>
        <w:jc w:val="left"/>
        <w:rPr>
          <w:rFonts w:ascii="Segoe UI" w:hAnsi="Segoe UI" w:cs="Segoe UI"/>
          <w:i/>
          <w:color w:val="000000"/>
          <w:sz w:val="20"/>
          <w:lang w:eastAsia="en-AU"/>
        </w:rPr>
      </w:pPr>
      <w:r w:rsidRPr="005F5C5E">
        <w:rPr>
          <w:rFonts w:ascii="Segoe UI" w:hAnsi="Segoe UI" w:cs="Segoe UI"/>
          <w:i/>
          <w:color w:val="000000"/>
          <w:sz w:val="20"/>
          <w:lang w:eastAsia="en-AU"/>
        </w:rPr>
        <w:t>(</w:t>
      </w:r>
      <w:proofErr w:type="spellStart"/>
      <w:r w:rsidRPr="005F5C5E">
        <w:rPr>
          <w:rFonts w:ascii="Segoe UI" w:hAnsi="Segoe UI" w:cs="Segoe UI"/>
          <w:i/>
          <w:color w:val="000000"/>
          <w:sz w:val="20"/>
          <w:lang w:eastAsia="en-AU"/>
        </w:rPr>
        <w:t>i</w:t>
      </w:r>
      <w:proofErr w:type="spellEnd"/>
      <w:r w:rsidRPr="005F5C5E">
        <w:rPr>
          <w:rFonts w:ascii="Segoe UI" w:hAnsi="Segoe UI" w:cs="Segoe UI"/>
          <w:i/>
          <w:color w:val="000000"/>
          <w:sz w:val="20"/>
          <w:lang w:eastAsia="en-AU"/>
        </w:rPr>
        <w:t>)  that handle substances classified in the </w:t>
      </w:r>
      <w:r w:rsidRPr="005F5C5E">
        <w:rPr>
          <w:rFonts w:ascii="Segoe UI" w:hAnsi="Segoe UI" w:cs="Segoe UI"/>
          <w:i/>
          <w:iCs/>
          <w:color w:val="000000"/>
          <w:sz w:val="20"/>
          <w:lang w:eastAsia="en-AU"/>
        </w:rPr>
        <w:t>Australian Dangerous Goods Code</w:t>
      </w:r>
      <w:r w:rsidRPr="005F5C5E">
        <w:rPr>
          <w:rFonts w:ascii="Segoe UI" w:hAnsi="Segoe UI" w:cs="Segoe UI"/>
          <w:i/>
          <w:color w:val="000000"/>
          <w:sz w:val="20"/>
          <w:lang w:eastAsia="en-AU"/>
        </w:rPr>
        <w:t> or medical, cytotoxic or quarantine waste, or</w:t>
      </w:r>
    </w:p>
    <w:p w14:paraId="29AD6498" w14:textId="77777777" w:rsidR="00850700" w:rsidRPr="005F5C5E" w:rsidRDefault="00850700" w:rsidP="00850700">
      <w:pPr>
        <w:shd w:val="clear" w:color="auto" w:fill="FFFFFF"/>
        <w:ind w:left="1480" w:hanging="400"/>
        <w:jc w:val="left"/>
        <w:rPr>
          <w:rFonts w:ascii="Segoe UI" w:hAnsi="Segoe UI" w:cs="Segoe UI"/>
          <w:i/>
          <w:color w:val="000000"/>
          <w:sz w:val="20"/>
          <w:lang w:eastAsia="en-AU"/>
        </w:rPr>
      </w:pPr>
      <w:r w:rsidRPr="005F5C5E">
        <w:rPr>
          <w:rFonts w:ascii="Segoe UI" w:hAnsi="Segoe UI" w:cs="Segoe UI"/>
          <w:i/>
          <w:color w:val="000000"/>
          <w:sz w:val="20"/>
          <w:lang w:eastAsia="en-AU"/>
        </w:rPr>
        <w:t>(ii)  that have an intended handling capacity of more than 10,000 tonnes per year of waste containing food or livestock, agricultural or food processing industries waste or similar substances, or</w:t>
      </w:r>
    </w:p>
    <w:p w14:paraId="7BF8E1A6" w14:textId="77777777" w:rsidR="00850700" w:rsidRPr="00BD15A1" w:rsidRDefault="00850700" w:rsidP="00850700">
      <w:pPr>
        <w:shd w:val="clear" w:color="auto" w:fill="FFFFFF"/>
        <w:ind w:left="1480" w:hanging="400"/>
        <w:jc w:val="left"/>
        <w:rPr>
          <w:rFonts w:ascii="Segoe UI" w:hAnsi="Segoe UI" w:cs="Segoe UI"/>
          <w:b/>
          <w:bCs/>
          <w:i/>
          <w:color w:val="000000"/>
          <w:sz w:val="20"/>
          <w:lang w:eastAsia="en-AU"/>
        </w:rPr>
      </w:pPr>
      <w:r w:rsidRPr="00BD15A1">
        <w:rPr>
          <w:rFonts w:ascii="Segoe UI" w:hAnsi="Segoe UI" w:cs="Segoe UI"/>
          <w:b/>
          <w:bCs/>
          <w:i/>
          <w:color w:val="000000"/>
          <w:sz w:val="20"/>
          <w:lang w:eastAsia="en-AU"/>
        </w:rPr>
        <w:t>(iii)  that have an intended handling capacity of more than 30,000 tonnes per year of waste such as glass, plastic, paper, wood, metal, rubber or building demolition material, or</w:t>
      </w:r>
    </w:p>
    <w:p w14:paraId="15F5939F" w14:textId="77777777" w:rsidR="00850700" w:rsidRPr="001D26E3" w:rsidRDefault="00850700" w:rsidP="00850700">
      <w:pPr>
        <w:shd w:val="clear" w:color="auto" w:fill="FFFFFF"/>
        <w:ind w:left="680" w:hanging="113"/>
        <w:jc w:val="left"/>
        <w:rPr>
          <w:rFonts w:ascii="Segoe UI" w:hAnsi="Segoe UI" w:cs="Segoe UI"/>
          <w:i/>
          <w:color w:val="000000"/>
          <w:sz w:val="20"/>
          <w:lang w:eastAsia="en-AU"/>
        </w:rPr>
      </w:pPr>
    </w:p>
    <w:p w14:paraId="092CE70C" w14:textId="77777777" w:rsidR="00850700" w:rsidRPr="001D26E3" w:rsidRDefault="00850700" w:rsidP="00850700">
      <w:pPr>
        <w:shd w:val="clear" w:color="auto" w:fill="FFFFFF"/>
        <w:ind w:left="680" w:hanging="113"/>
        <w:jc w:val="left"/>
        <w:rPr>
          <w:rFonts w:ascii="Segoe UI" w:hAnsi="Segoe UI" w:cs="Segoe UI"/>
          <w:i/>
          <w:color w:val="000000"/>
          <w:sz w:val="20"/>
          <w:lang w:eastAsia="en-AU"/>
        </w:rPr>
      </w:pPr>
      <w:r w:rsidRPr="005F5C5E">
        <w:rPr>
          <w:rFonts w:ascii="Segoe UI" w:hAnsi="Segoe UI" w:cs="Segoe UI"/>
          <w:i/>
          <w:color w:val="000000"/>
          <w:sz w:val="20"/>
          <w:lang w:eastAsia="en-AU"/>
        </w:rPr>
        <w:t>(c)  that purify, recover, reprocess or process more than 5,000 tonnes per year of solid or liquid organic materials, or</w:t>
      </w:r>
    </w:p>
    <w:p w14:paraId="1AA87840" w14:textId="77777777" w:rsidR="00850700" w:rsidRPr="005F5C5E" w:rsidRDefault="00850700" w:rsidP="00850700">
      <w:pPr>
        <w:shd w:val="clear" w:color="auto" w:fill="FFFFFF"/>
        <w:ind w:left="680" w:hanging="400"/>
        <w:jc w:val="left"/>
        <w:rPr>
          <w:rFonts w:ascii="Segoe UI" w:hAnsi="Segoe UI" w:cs="Segoe UI"/>
          <w:i/>
          <w:color w:val="000000"/>
          <w:sz w:val="20"/>
          <w:lang w:eastAsia="en-AU"/>
        </w:rPr>
      </w:pPr>
    </w:p>
    <w:p w14:paraId="4C19EE44" w14:textId="77777777" w:rsidR="00850700" w:rsidRPr="001D26E3" w:rsidRDefault="00850700" w:rsidP="00850700">
      <w:pPr>
        <w:shd w:val="clear" w:color="auto" w:fill="FFFFFF"/>
        <w:ind w:left="680" w:hanging="113"/>
        <w:jc w:val="left"/>
        <w:rPr>
          <w:rFonts w:ascii="Segoe UI" w:hAnsi="Segoe UI" w:cs="Segoe UI"/>
          <w:i/>
          <w:color w:val="000000"/>
          <w:sz w:val="20"/>
          <w:lang w:eastAsia="en-AU"/>
        </w:rPr>
      </w:pPr>
      <w:r w:rsidRPr="005F5C5E">
        <w:rPr>
          <w:rFonts w:ascii="Segoe UI" w:hAnsi="Segoe UI" w:cs="Segoe UI"/>
          <w:i/>
          <w:color w:val="000000"/>
          <w:sz w:val="20"/>
          <w:lang w:eastAsia="en-AU"/>
        </w:rPr>
        <w:t>(d)  that are located—</w:t>
      </w:r>
    </w:p>
    <w:p w14:paraId="19D67754" w14:textId="77777777" w:rsidR="00850700" w:rsidRPr="005F5C5E" w:rsidRDefault="00850700" w:rsidP="00850700">
      <w:pPr>
        <w:shd w:val="clear" w:color="auto" w:fill="FFFFFF"/>
        <w:ind w:left="680" w:hanging="400"/>
        <w:jc w:val="left"/>
        <w:rPr>
          <w:rFonts w:ascii="Segoe UI" w:hAnsi="Segoe UI" w:cs="Segoe UI"/>
          <w:i/>
          <w:color w:val="000000"/>
          <w:sz w:val="20"/>
          <w:lang w:eastAsia="en-AU"/>
        </w:rPr>
      </w:pPr>
    </w:p>
    <w:p w14:paraId="53AC9613" w14:textId="77777777" w:rsidR="00850700" w:rsidRPr="005F5C5E" w:rsidRDefault="00850700" w:rsidP="00850700">
      <w:pPr>
        <w:shd w:val="clear" w:color="auto" w:fill="FFFFFF"/>
        <w:ind w:left="1480" w:hanging="400"/>
        <w:jc w:val="left"/>
        <w:rPr>
          <w:rFonts w:ascii="Segoe UI" w:hAnsi="Segoe UI" w:cs="Segoe UI"/>
          <w:i/>
          <w:color w:val="000000"/>
          <w:sz w:val="20"/>
          <w:lang w:eastAsia="en-AU"/>
        </w:rPr>
      </w:pPr>
      <w:r w:rsidRPr="005F5C5E">
        <w:rPr>
          <w:rFonts w:ascii="Segoe UI" w:hAnsi="Segoe UI" w:cs="Segoe UI"/>
          <w:i/>
          <w:color w:val="000000"/>
          <w:sz w:val="20"/>
          <w:lang w:eastAsia="en-AU"/>
        </w:rPr>
        <w:t>(</w:t>
      </w:r>
      <w:proofErr w:type="spellStart"/>
      <w:r w:rsidRPr="005F5C5E">
        <w:rPr>
          <w:rFonts w:ascii="Segoe UI" w:hAnsi="Segoe UI" w:cs="Segoe UI"/>
          <w:i/>
          <w:color w:val="000000"/>
          <w:sz w:val="20"/>
          <w:lang w:eastAsia="en-AU"/>
        </w:rPr>
        <w:t>i</w:t>
      </w:r>
      <w:proofErr w:type="spellEnd"/>
      <w:r w:rsidRPr="005F5C5E">
        <w:rPr>
          <w:rFonts w:ascii="Segoe UI" w:hAnsi="Segoe UI" w:cs="Segoe UI"/>
          <w:i/>
          <w:color w:val="000000"/>
          <w:sz w:val="20"/>
          <w:lang w:eastAsia="en-AU"/>
        </w:rPr>
        <w:t>)  in or within 100 metres of a natural waterbody, wetland, coastal dune field or environmentally sensitive area, or</w:t>
      </w:r>
    </w:p>
    <w:p w14:paraId="1F063876" w14:textId="77777777" w:rsidR="00850700" w:rsidRPr="00BD15A1" w:rsidRDefault="00850700" w:rsidP="00850700">
      <w:pPr>
        <w:shd w:val="clear" w:color="auto" w:fill="FFFFFF"/>
        <w:ind w:left="1480" w:hanging="400"/>
        <w:jc w:val="left"/>
        <w:rPr>
          <w:rFonts w:ascii="Segoe UI" w:hAnsi="Segoe UI" w:cs="Segoe UI"/>
          <w:bCs/>
          <w:i/>
          <w:color w:val="000000"/>
          <w:sz w:val="20"/>
          <w:lang w:eastAsia="en-AU"/>
        </w:rPr>
      </w:pPr>
      <w:r w:rsidRPr="00BD15A1">
        <w:rPr>
          <w:rFonts w:ascii="Segoe UI" w:hAnsi="Segoe UI" w:cs="Segoe UI"/>
          <w:bCs/>
          <w:i/>
          <w:color w:val="000000"/>
          <w:sz w:val="20"/>
          <w:lang w:eastAsia="en-AU"/>
        </w:rPr>
        <w:t xml:space="preserve">(ii)  in an area of high </w:t>
      </w:r>
      <w:proofErr w:type="spellStart"/>
      <w:r w:rsidRPr="00BD15A1">
        <w:rPr>
          <w:rFonts w:ascii="Segoe UI" w:hAnsi="Segoe UI" w:cs="Segoe UI"/>
          <w:bCs/>
          <w:i/>
          <w:color w:val="000000"/>
          <w:sz w:val="20"/>
          <w:lang w:eastAsia="en-AU"/>
        </w:rPr>
        <w:t>watertable</w:t>
      </w:r>
      <w:proofErr w:type="spellEnd"/>
      <w:r w:rsidRPr="00BD15A1">
        <w:rPr>
          <w:rFonts w:ascii="Segoe UI" w:hAnsi="Segoe UI" w:cs="Segoe UI"/>
          <w:bCs/>
          <w:i/>
          <w:color w:val="000000"/>
          <w:sz w:val="20"/>
          <w:lang w:eastAsia="en-AU"/>
        </w:rPr>
        <w:t>, highly permeable soils, acid sulphate, sodic or saline soils, or</w:t>
      </w:r>
    </w:p>
    <w:p w14:paraId="4CB0CD60" w14:textId="77777777" w:rsidR="00850700" w:rsidRPr="005F5C5E" w:rsidRDefault="00850700" w:rsidP="00850700">
      <w:pPr>
        <w:shd w:val="clear" w:color="auto" w:fill="FFFFFF"/>
        <w:ind w:left="1480" w:hanging="400"/>
        <w:jc w:val="left"/>
        <w:rPr>
          <w:rFonts w:ascii="Segoe UI" w:hAnsi="Segoe UI" w:cs="Segoe UI"/>
          <w:i/>
          <w:color w:val="000000"/>
          <w:sz w:val="20"/>
          <w:lang w:eastAsia="en-AU"/>
        </w:rPr>
      </w:pPr>
      <w:r w:rsidRPr="005F5C5E">
        <w:rPr>
          <w:rFonts w:ascii="Segoe UI" w:hAnsi="Segoe UI" w:cs="Segoe UI"/>
          <w:i/>
          <w:color w:val="000000"/>
          <w:sz w:val="20"/>
          <w:lang w:eastAsia="en-AU"/>
        </w:rPr>
        <w:t>(iii)  within a drinking water catchment, or</w:t>
      </w:r>
    </w:p>
    <w:p w14:paraId="35C3B2CB" w14:textId="77777777" w:rsidR="00850700" w:rsidRPr="005F5C5E" w:rsidRDefault="00850700" w:rsidP="00850700">
      <w:pPr>
        <w:shd w:val="clear" w:color="auto" w:fill="FFFFFF"/>
        <w:ind w:left="1480" w:hanging="400"/>
        <w:jc w:val="left"/>
        <w:rPr>
          <w:rFonts w:ascii="Segoe UI" w:hAnsi="Segoe UI" w:cs="Segoe UI"/>
          <w:i/>
          <w:color w:val="000000"/>
          <w:sz w:val="20"/>
          <w:lang w:eastAsia="en-AU"/>
        </w:rPr>
      </w:pPr>
      <w:r w:rsidRPr="005F5C5E">
        <w:rPr>
          <w:rFonts w:ascii="Segoe UI" w:hAnsi="Segoe UI" w:cs="Segoe UI"/>
          <w:i/>
          <w:color w:val="000000"/>
          <w:sz w:val="20"/>
          <w:lang w:eastAsia="en-AU"/>
        </w:rPr>
        <w:lastRenderedPageBreak/>
        <w:t>(iv)  within a catchment of an estuary where the entrance to the sea is intermittently open, or</w:t>
      </w:r>
    </w:p>
    <w:p w14:paraId="2FAEE433" w14:textId="77777777" w:rsidR="00850700" w:rsidRPr="005F5C5E" w:rsidRDefault="00850700" w:rsidP="00850700">
      <w:pPr>
        <w:shd w:val="clear" w:color="auto" w:fill="FFFFFF"/>
        <w:ind w:left="1480" w:hanging="400"/>
        <w:jc w:val="left"/>
        <w:rPr>
          <w:rFonts w:ascii="Segoe UI" w:hAnsi="Segoe UI" w:cs="Segoe UI"/>
          <w:i/>
          <w:color w:val="000000"/>
          <w:sz w:val="20"/>
          <w:lang w:eastAsia="en-AU"/>
        </w:rPr>
      </w:pPr>
      <w:r w:rsidRPr="005F5C5E">
        <w:rPr>
          <w:rFonts w:ascii="Segoe UI" w:hAnsi="Segoe UI" w:cs="Segoe UI"/>
          <w:i/>
          <w:color w:val="000000"/>
          <w:sz w:val="20"/>
          <w:lang w:eastAsia="en-AU"/>
        </w:rPr>
        <w:t>(v)  on a floodplain, or</w:t>
      </w:r>
    </w:p>
    <w:p w14:paraId="637532D2" w14:textId="77777777" w:rsidR="00850700" w:rsidRPr="005F5C5E" w:rsidRDefault="00850700" w:rsidP="00850700">
      <w:pPr>
        <w:shd w:val="clear" w:color="auto" w:fill="FFFFFF"/>
        <w:ind w:left="1480" w:hanging="400"/>
        <w:jc w:val="left"/>
        <w:rPr>
          <w:rFonts w:ascii="Segoe UI" w:hAnsi="Segoe UI" w:cs="Segoe UI"/>
          <w:i/>
          <w:color w:val="000000"/>
          <w:sz w:val="20"/>
          <w:lang w:eastAsia="en-AU"/>
        </w:rPr>
      </w:pPr>
      <w:r w:rsidRPr="005F5C5E">
        <w:rPr>
          <w:rFonts w:ascii="Segoe UI" w:hAnsi="Segoe UI" w:cs="Segoe UI"/>
          <w:i/>
          <w:color w:val="000000"/>
          <w:sz w:val="20"/>
          <w:lang w:eastAsia="en-AU"/>
        </w:rPr>
        <w:t>(vi)  within 500 metres of a residential zone or 250 metres of a dwelling not associated with the development and, in the opinion of the consent authority, having regard to topography and local meteorological conditions, are likely to significantly affect the amenity of the neighbourhood by reason of noise, visual impacts, air pollution (including odour, smoke, fumes or dust), vermin or traffic.</w:t>
      </w:r>
    </w:p>
    <w:p w14:paraId="222B8845" w14:textId="77777777" w:rsidR="00850700" w:rsidRPr="001D26E3" w:rsidRDefault="00850700" w:rsidP="00850700">
      <w:pPr>
        <w:rPr>
          <w:rFonts w:ascii="Segoe UI" w:hAnsi="Segoe UI" w:cs="Segoe UI"/>
          <w:i/>
          <w:szCs w:val="22"/>
        </w:rPr>
      </w:pPr>
    </w:p>
    <w:p w14:paraId="6B7E312A" w14:textId="4ECBE376" w:rsidR="00850700" w:rsidRPr="001D26E3" w:rsidRDefault="00850700" w:rsidP="00850700">
      <w:pPr>
        <w:pStyle w:val="NoSpacing"/>
        <w:jc w:val="both"/>
        <w:rPr>
          <w:rFonts w:ascii="Segoe UI" w:hAnsi="Segoe UI" w:cs="Segoe UI"/>
        </w:rPr>
      </w:pPr>
      <w:r w:rsidRPr="001D26E3">
        <w:rPr>
          <w:rFonts w:ascii="Segoe UI" w:hAnsi="Segoe UI" w:cs="Segoe UI"/>
        </w:rPr>
        <w:t xml:space="preserve">The SEARs outlined the key issues for the EIS to address and the relevant state authorities and </w:t>
      </w:r>
      <w:r w:rsidR="00A44258" w:rsidRPr="001D26E3">
        <w:rPr>
          <w:rFonts w:ascii="Segoe UI" w:hAnsi="Segoe UI" w:cs="Segoe UI"/>
        </w:rPr>
        <w:t>landowners</w:t>
      </w:r>
      <w:r w:rsidRPr="001D26E3">
        <w:rPr>
          <w:rFonts w:ascii="Segoe UI" w:hAnsi="Segoe UI" w:cs="Segoe UI"/>
        </w:rPr>
        <w:t xml:space="preserve"> with which to consult</w:t>
      </w:r>
      <w:r w:rsidR="00B6032B">
        <w:rPr>
          <w:rFonts w:ascii="Segoe UI" w:hAnsi="Segoe UI" w:cs="Segoe UI"/>
        </w:rPr>
        <w:t xml:space="preserve"> and included the following:</w:t>
      </w:r>
    </w:p>
    <w:p w14:paraId="63311649" w14:textId="77777777" w:rsidR="00850700" w:rsidRPr="001D26E3" w:rsidRDefault="00850700" w:rsidP="00850700">
      <w:pPr>
        <w:pStyle w:val="NoSpacing"/>
        <w:jc w:val="both"/>
        <w:rPr>
          <w:rFonts w:ascii="Segoe UI" w:hAnsi="Segoe UI" w:cs="Segoe UI"/>
        </w:rPr>
      </w:pPr>
    </w:p>
    <w:p w14:paraId="6D30DC70" w14:textId="77777777" w:rsidR="00850700" w:rsidRPr="001D26E3" w:rsidRDefault="00850700" w:rsidP="00166B1E">
      <w:pPr>
        <w:pStyle w:val="NoSpacing"/>
        <w:numPr>
          <w:ilvl w:val="0"/>
          <w:numId w:val="10"/>
        </w:numPr>
        <w:jc w:val="both"/>
        <w:rPr>
          <w:rFonts w:ascii="Segoe UI" w:hAnsi="Segoe UI" w:cs="Segoe UI"/>
          <w:b/>
        </w:rPr>
      </w:pPr>
      <w:r w:rsidRPr="001D26E3">
        <w:rPr>
          <w:rFonts w:ascii="Segoe UI" w:hAnsi="Segoe UI" w:cs="Segoe UI"/>
          <w:b/>
        </w:rPr>
        <w:t>Key Issues:</w:t>
      </w:r>
    </w:p>
    <w:p w14:paraId="0685A070" w14:textId="77777777" w:rsidR="00850700" w:rsidRPr="001D26E3" w:rsidRDefault="00850700" w:rsidP="00850700">
      <w:pPr>
        <w:pStyle w:val="NoSpacing"/>
        <w:jc w:val="both"/>
        <w:rPr>
          <w:rFonts w:ascii="Segoe UI" w:hAnsi="Segoe UI" w:cs="Segoe UI"/>
        </w:rPr>
      </w:pPr>
    </w:p>
    <w:p w14:paraId="4F68A3F5" w14:textId="6A2E8207" w:rsidR="00850700" w:rsidRPr="001C5CC3" w:rsidRDefault="00850700" w:rsidP="00166B1E">
      <w:pPr>
        <w:pStyle w:val="NoSpacing"/>
        <w:numPr>
          <w:ilvl w:val="0"/>
          <w:numId w:val="9"/>
        </w:numPr>
        <w:jc w:val="both"/>
        <w:rPr>
          <w:rFonts w:ascii="Segoe UI" w:hAnsi="Segoe UI" w:cs="Segoe UI"/>
        </w:rPr>
      </w:pPr>
      <w:r w:rsidRPr="001C5CC3">
        <w:rPr>
          <w:rFonts w:ascii="Segoe UI" w:hAnsi="Segoe UI" w:cs="Segoe UI"/>
        </w:rPr>
        <w:t xml:space="preserve">Strategic </w:t>
      </w:r>
      <w:r w:rsidR="00BD15A1" w:rsidRPr="001C5CC3">
        <w:rPr>
          <w:rFonts w:ascii="Segoe UI" w:hAnsi="Segoe UI" w:cs="Segoe UI"/>
        </w:rPr>
        <w:t xml:space="preserve">and statutory </w:t>
      </w:r>
      <w:r w:rsidRPr="001C5CC3">
        <w:rPr>
          <w:rFonts w:ascii="Segoe UI" w:hAnsi="Segoe UI" w:cs="Segoe UI"/>
        </w:rPr>
        <w:t>context</w:t>
      </w:r>
    </w:p>
    <w:p w14:paraId="7C66BB7A" w14:textId="77777777" w:rsidR="00850700" w:rsidRPr="001C5CC3" w:rsidRDefault="00850700" w:rsidP="00166B1E">
      <w:pPr>
        <w:pStyle w:val="NoSpacing"/>
        <w:numPr>
          <w:ilvl w:val="0"/>
          <w:numId w:val="9"/>
        </w:numPr>
        <w:jc w:val="both"/>
        <w:rPr>
          <w:rFonts w:ascii="Segoe UI" w:hAnsi="Segoe UI" w:cs="Segoe UI"/>
        </w:rPr>
      </w:pPr>
      <w:r w:rsidRPr="001C5CC3">
        <w:rPr>
          <w:rFonts w:ascii="Segoe UI" w:hAnsi="Segoe UI" w:cs="Segoe UI"/>
        </w:rPr>
        <w:t>Suitability of the site</w:t>
      </w:r>
    </w:p>
    <w:p w14:paraId="0C33307C" w14:textId="153F343E" w:rsidR="00850700" w:rsidRPr="001C5CC3" w:rsidRDefault="00850700" w:rsidP="00166B1E">
      <w:pPr>
        <w:pStyle w:val="NoSpacing"/>
        <w:numPr>
          <w:ilvl w:val="0"/>
          <w:numId w:val="9"/>
        </w:numPr>
        <w:jc w:val="both"/>
        <w:rPr>
          <w:rFonts w:ascii="Segoe UI" w:hAnsi="Segoe UI" w:cs="Segoe UI"/>
        </w:rPr>
      </w:pPr>
      <w:r w:rsidRPr="001C5CC3">
        <w:rPr>
          <w:rFonts w:ascii="Segoe UI" w:hAnsi="Segoe UI" w:cs="Segoe UI"/>
        </w:rPr>
        <w:t>Waste Management</w:t>
      </w:r>
    </w:p>
    <w:p w14:paraId="34C3DF01" w14:textId="3A7C32FC" w:rsidR="00BD15A1" w:rsidRPr="001C5CC3" w:rsidRDefault="00BD15A1" w:rsidP="00166B1E">
      <w:pPr>
        <w:pStyle w:val="NoSpacing"/>
        <w:numPr>
          <w:ilvl w:val="0"/>
          <w:numId w:val="9"/>
        </w:numPr>
        <w:jc w:val="both"/>
        <w:rPr>
          <w:rFonts w:ascii="Segoe UI" w:hAnsi="Segoe UI" w:cs="Segoe UI"/>
        </w:rPr>
      </w:pPr>
      <w:r w:rsidRPr="001C5CC3">
        <w:rPr>
          <w:rFonts w:ascii="Segoe UI" w:hAnsi="Segoe UI" w:cs="Segoe UI"/>
        </w:rPr>
        <w:t>Air Quality and Odour</w:t>
      </w:r>
    </w:p>
    <w:p w14:paraId="49BCCD28" w14:textId="1E9B64CB" w:rsidR="00BD15A1" w:rsidRPr="001C5CC3" w:rsidRDefault="00BD15A1" w:rsidP="00166B1E">
      <w:pPr>
        <w:pStyle w:val="NoSpacing"/>
        <w:numPr>
          <w:ilvl w:val="0"/>
          <w:numId w:val="9"/>
        </w:numPr>
        <w:jc w:val="both"/>
        <w:rPr>
          <w:rFonts w:ascii="Segoe UI" w:hAnsi="Segoe UI" w:cs="Segoe UI"/>
        </w:rPr>
      </w:pPr>
      <w:r w:rsidRPr="001C5CC3">
        <w:rPr>
          <w:rFonts w:ascii="Segoe UI" w:hAnsi="Segoe UI" w:cs="Segoe UI"/>
        </w:rPr>
        <w:t>Noise and Vibration</w:t>
      </w:r>
    </w:p>
    <w:p w14:paraId="4A767971" w14:textId="089E9EC8" w:rsidR="00BD15A1" w:rsidRPr="001C5CC3" w:rsidRDefault="00BD15A1" w:rsidP="00166B1E">
      <w:pPr>
        <w:pStyle w:val="NoSpacing"/>
        <w:numPr>
          <w:ilvl w:val="0"/>
          <w:numId w:val="9"/>
        </w:numPr>
        <w:jc w:val="both"/>
        <w:rPr>
          <w:rFonts w:ascii="Segoe UI" w:hAnsi="Segoe UI" w:cs="Segoe UI"/>
        </w:rPr>
      </w:pPr>
      <w:r w:rsidRPr="001C5CC3">
        <w:rPr>
          <w:rFonts w:ascii="Segoe UI" w:hAnsi="Segoe UI" w:cs="Segoe UI"/>
        </w:rPr>
        <w:t>Soil and Water</w:t>
      </w:r>
    </w:p>
    <w:p w14:paraId="483E2071" w14:textId="6B838DCB" w:rsidR="00BD15A1" w:rsidRPr="001C5CC3" w:rsidRDefault="00BD15A1" w:rsidP="00166B1E">
      <w:pPr>
        <w:pStyle w:val="NoSpacing"/>
        <w:numPr>
          <w:ilvl w:val="0"/>
          <w:numId w:val="9"/>
        </w:numPr>
        <w:jc w:val="both"/>
        <w:rPr>
          <w:rFonts w:ascii="Segoe UI" w:hAnsi="Segoe UI" w:cs="Segoe UI"/>
        </w:rPr>
      </w:pPr>
      <w:r w:rsidRPr="001C5CC3">
        <w:rPr>
          <w:rFonts w:ascii="Segoe UI" w:hAnsi="Segoe UI" w:cs="Segoe UI"/>
        </w:rPr>
        <w:t xml:space="preserve">Traffic and Transport </w:t>
      </w:r>
    </w:p>
    <w:p w14:paraId="30E39B0F" w14:textId="1C150EC7" w:rsidR="00BD15A1" w:rsidRPr="001C5CC3" w:rsidRDefault="00BD15A1" w:rsidP="00166B1E">
      <w:pPr>
        <w:pStyle w:val="NoSpacing"/>
        <w:numPr>
          <w:ilvl w:val="0"/>
          <w:numId w:val="9"/>
        </w:numPr>
        <w:jc w:val="both"/>
        <w:rPr>
          <w:rFonts w:ascii="Segoe UI" w:hAnsi="Segoe UI" w:cs="Segoe UI"/>
        </w:rPr>
      </w:pPr>
      <w:r w:rsidRPr="001C5CC3">
        <w:rPr>
          <w:rFonts w:ascii="Segoe UI" w:hAnsi="Segoe UI" w:cs="Segoe UI"/>
        </w:rPr>
        <w:t>Hazards and Risk</w:t>
      </w:r>
    </w:p>
    <w:p w14:paraId="4F7D557E" w14:textId="3F602835" w:rsidR="00850700" w:rsidRPr="001C5CC3" w:rsidRDefault="00850700" w:rsidP="00166B1E">
      <w:pPr>
        <w:pStyle w:val="NoSpacing"/>
        <w:numPr>
          <w:ilvl w:val="0"/>
          <w:numId w:val="9"/>
        </w:numPr>
        <w:jc w:val="both"/>
        <w:rPr>
          <w:rFonts w:ascii="Segoe UI" w:hAnsi="Segoe UI" w:cs="Segoe UI"/>
        </w:rPr>
      </w:pPr>
      <w:r w:rsidRPr="001C5CC3">
        <w:rPr>
          <w:rFonts w:ascii="Segoe UI" w:hAnsi="Segoe UI" w:cs="Segoe UI"/>
        </w:rPr>
        <w:t>Fire and Incident management</w:t>
      </w:r>
    </w:p>
    <w:p w14:paraId="66F34FDE" w14:textId="39DE085B" w:rsidR="00BD15A1" w:rsidRPr="001C5CC3" w:rsidRDefault="00BD15A1" w:rsidP="00166B1E">
      <w:pPr>
        <w:pStyle w:val="NoSpacing"/>
        <w:numPr>
          <w:ilvl w:val="0"/>
          <w:numId w:val="9"/>
        </w:numPr>
        <w:jc w:val="both"/>
        <w:rPr>
          <w:rFonts w:ascii="Segoe UI" w:hAnsi="Segoe UI" w:cs="Segoe UI"/>
        </w:rPr>
      </w:pPr>
      <w:r w:rsidRPr="001C5CC3">
        <w:rPr>
          <w:rFonts w:ascii="Segoe UI" w:hAnsi="Segoe UI" w:cs="Segoe UI"/>
        </w:rPr>
        <w:t>Community and Stakeholder Engagement</w:t>
      </w:r>
    </w:p>
    <w:p w14:paraId="15F34C66" w14:textId="67D54BB7" w:rsidR="00BD15A1" w:rsidRPr="001C5CC3" w:rsidRDefault="00BD15A1" w:rsidP="00166B1E">
      <w:pPr>
        <w:pStyle w:val="NoSpacing"/>
        <w:numPr>
          <w:ilvl w:val="0"/>
          <w:numId w:val="9"/>
        </w:numPr>
        <w:jc w:val="both"/>
        <w:rPr>
          <w:rFonts w:ascii="Segoe UI" w:hAnsi="Segoe UI" w:cs="Segoe UI"/>
        </w:rPr>
      </w:pPr>
      <w:r w:rsidRPr="001C5CC3">
        <w:rPr>
          <w:rFonts w:ascii="Segoe UI" w:hAnsi="Segoe UI" w:cs="Segoe UI"/>
        </w:rPr>
        <w:t>Biodiversity</w:t>
      </w:r>
    </w:p>
    <w:p w14:paraId="7CC6A6F5" w14:textId="19E5AFC1" w:rsidR="00BD15A1" w:rsidRPr="001C5CC3" w:rsidRDefault="00BD15A1" w:rsidP="00166B1E">
      <w:pPr>
        <w:pStyle w:val="NoSpacing"/>
        <w:numPr>
          <w:ilvl w:val="0"/>
          <w:numId w:val="9"/>
        </w:numPr>
        <w:jc w:val="both"/>
        <w:rPr>
          <w:rFonts w:ascii="Segoe UI" w:hAnsi="Segoe UI" w:cs="Segoe UI"/>
        </w:rPr>
      </w:pPr>
      <w:r w:rsidRPr="001C5CC3">
        <w:rPr>
          <w:rFonts w:ascii="Segoe UI" w:hAnsi="Segoe UI" w:cs="Segoe UI"/>
        </w:rPr>
        <w:t>Visual</w:t>
      </w:r>
    </w:p>
    <w:p w14:paraId="1B94452C" w14:textId="23C866B7" w:rsidR="00BD15A1" w:rsidRPr="001C5CC3" w:rsidRDefault="00BD15A1" w:rsidP="00166B1E">
      <w:pPr>
        <w:pStyle w:val="NoSpacing"/>
        <w:numPr>
          <w:ilvl w:val="0"/>
          <w:numId w:val="9"/>
        </w:numPr>
        <w:jc w:val="both"/>
        <w:rPr>
          <w:rFonts w:ascii="Segoe UI" w:hAnsi="Segoe UI" w:cs="Segoe UI"/>
        </w:rPr>
      </w:pPr>
      <w:r w:rsidRPr="001C5CC3">
        <w:rPr>
          <w:rFonts w:ascii="Segoe UI" w:hAnsi="Segoe UI" w:cs="Segoe UI"/>
        </w:rPr>
        <w:t>Heritage</w:t>
      </w:r>
    </w:p>
    <w:p w14:paraId="698C68E6" w14:textId="77777777" w:rsidR="00850700" w:rsidRPr="001C5CC3" w:rsidRDefault="00850700" w:rsidP="00166B1E">
      <w:pPr>
        <w:pStyle w:val="NoSpacing"/>
        <w:numPr>
          <w:ilvl w:val="0"/>
          <w:numId w:val="9"/>
        </w:numPr>
        <w:jc w:val="both"/>
        <w:rPr>
          <w:rFonts w:ascii="Segoe UI" w:hAnsi="Segoe UI" w:cs="Segoe UI"/>
        </w:rPr>
      </w:pPr>
      <w:r w:rsidRPr="001C5CC3">
        <w:rPr>
          <w:rFonts w:ascii="Segoe UI" w:hAnsi="Segoe UI" w:cs="Segoe UI"/>
        </w:rPr>
        <w:t>Environmental Planning Instruments and other Policies</w:t>
      </w:r>
    </w:p>
    <w:p w14:paraId="4AA13079" w14:textId="77777777" w:rsidR="00850700" w:rsidRPr="001D26E3" w:rsidRDefault="00850700" w:rsidP="00850700">
      <w:pPr>
        <w:pStyle w:val="NoSpacing"/>
        <w:jc w:val="both"/>
        <w:rPr>
          <w:rFonts w:ascii="Segoe UI" w:hAnsi="Segoe UI" w:cs="Segoe UI"/>
        </w:rPr>
      </w:pPr>
    </w:p>
    <w:p w14:paraId="24CD6188" w14:textId="77777777" w:rsidR="00850700" w:rsidRDefault="00850700" w:rsidP="00166B1E">
      <w:pPr>
        <w:pStyle w:val="NoSpacing"/>
        <w:numPr>
          <w:ilvl w:val="0"/>
          <w:numId w:val="10"/>
        </w:numPr>
        <w:jc w:val="both"/>
        <w:rPr>
          <w:rFonts w:ascii="Segoe UI" w:hAnsi="Segoe UI" w:cs="Segoe UI"/>
          <w:b/>
        </w:rPr>
      </w:pPr>
      <w:r w:rsidRPr="001D26E3">
        <w:rPr>
          <w:rFonts w:ascii="Segoe UI" w:hAnsi="Segoe UI" w:cs="Segoe UI"/>
          <w:b/>
        </w:rPr>
        <w:t>Consultation:</w:t>
      </w:r>
    </w:p>
    <w:p w14:paraId="7623747F" w14:textId="77777777" w:rsidR="00850700" w:rsidRDefault="00850700" w:rsidP="00850700">
      <w:pPr>
        <w:pStyle w:val="NoSpacing"/>
        <w:jc w:val="both"/>
        <w:rPr>
          <w:rFonts w:ascii="Segoe UI" w:hAnsi="Segoe UI" w:cs="Segoe UI"/>
          <w:b/>
        </w:rPr>
      </w:pPr>
    </w:p>
    <w:p w14:paraId="49392106" w14:textId="77777777" w:rsidR="00850700" w:rsidRDefault="00850700" w:rsidP="00166B1E">
      <w:pPr>
        <w:pStyle w:val="NoSpacing"/>
        <w:numPr>
          <w:ilvl w:val="0"/>
          <w:numId w:val="9"/>
        </w:numPr>
        <w:jc w:val="both"/>
        <w:rPr>
          <w:rFonts w:ascii="Segoe UI" w:hAnsi="Segoe UI" w:cs="Segoe UI"/>
        </w:rPr>
      </w:pPr>
      <w:r w:rsidRPr="00C60E2C">
        <w:rPr>
          <w:rFonts w:ascii="Segoe UI" w:hAnsi="Segoe UI" w:cs="Segoe UI"/>
        </w:rPr>
        <w:t>Environment Protection Authority</w:t>
      </w:r>
    </w:p>
    <w:p w14:paraId="2FB4CACF" w14:textId="0AD53781" w:rsidR="00850700" w:rsidRPr="00C60E2C" w:rsidRDefault="00567F2F" w:rsidP="00166B1E">
      <w:pPr>
        <w:pStyle w:val="NoSpacing"/>
        <w:numPr>
          <w:ilvl w:val="1"/>
          <w:numId w:val="9"/>
        </w:numPr>
        <w:jc w:val="both"/>
        <w:rPr>
          <w:rFonts w:ascii="Segoe UI" w:hAnsi="Segoe UI" w:cs="Segoe UI"/>
        </w:rPr>
      </w:pPr>
      <w:r>
        <w:rPr>
          <w:rFonts w:ascii="Segoe UI" w:hAnsi="Segoe UI" w:cs="Segoe UI"/>
        </w:rPr>
        <w:t>No Comment</w:t>
      </w:r>
    </w:p>
    <w:p w14:paraId="2D8BA674" w14:textId="463FBBC5" w:rsidR="00850700" w:rsidRDefault="0018082E" w:rsidP="00166B1E">
      <w:pPr>
        <w:pStyle w:val="NoSpacing"/>
        <w:numPr>
          <w:ilvl w:val="0"/>
          <w:numId w:val="9"/>
        </w:numPr>
        <w:jc w:val="both"/>
        <w:rPr>
          <w:rFonts w:ascii="Segoe UI" w:hAnsi="Segoe UI" w:cs="Segoe UI"/>
        </w:rPr>
      </w:pPr>
      <w:r>
        <w:rPr>
          <w:rFonts w:ascii="Segoe UI" w:hAnsi="Segoe UI" w:cs="Segoe UI"/>
        </w:rPr>
        <w:t>Transport for NSW</w:t>
      </w:r>
      <w:r w:rsidR="00850700" w:rsidRPr="00C60E2C">
        <w:rPr>
          <w:rFonts w:ascii="Segoe UI" w:hAnsi="Segoe UI" w:cs="Segoe UI"/>
        </w:rPr>
        <w:t>;</w:t>
      </w:r>
    </w:p>
    <w:p w14:paraId="4A9E7C80" w14:textId="51DF8AC1" w:rsidR="00850700" w:rsidRPr="00C60E2C" w:rsidRDefault="00567F2F" w:rsidP="00166B1E">
      <w:pPr>
        <w:pStyle w:val="NoSpacing"/>
        <w:numPr>
          <w:ilvl w:val="1"/>
          <w:numId w:val="9"/>
        </w:numPr>
        <w:jc w:val="both"/>
        <w:rPr>
          <w:rFonts w:ascii="Segoe UI" w:hAnsi="Segoe UI" w:cs="Segoe UI"/>
        </w:rPr>
      </w:pPr>
      <w:r>
        <w:rPr>
          <w:rFonts w:ascii="Segoe UI" w:hAnsi="Segoe UI" w:cs="Segoe UI"/>
        </w:rPr>
        <w:t>No Comment</w:t>
      </w:r>
    </w:p>
    <w:p w14:paraId="75486FF0" w14:textId="7FD02523" w:rsidR="00850700" w:rsidRDefault="00850700" w:rsidP="00166B1E">
      <w:pPr>
        <w:pStyle w:val="NoSpacing"/>
        <w:numPr>
          <w:ilvl w:val="0"/>
          <w:numId w:val="9"/>
        </w:numPr>
        <w:jc w:val="both"/>
        <w:rPr>
          <w:rFonts w:ascii="Segoe UI" w:hAnsi="Segoe UI" w:cs="Segoe UI"/>
        </w:rPr>
      </w:pPr>
      <w:r w:rsidRPr="00C60E2C">
        <w:rPr>
          <w:rFonts w:ascii="Segoe UI" w:hAnsi="Segoe UI" w:cs="Segoe UI"/>
        </w:rPr>
        <w:t xml:space="preserve">Rural </w:t>
      </w:r>
      <w:r w:rsidR="0018082E">
        <w:rPr>
          <w:rFonts w:ascii="Segoe UI" w:hAnsi="Segoe UI" w:cs="Segoe UI"/>
        </w:rPr>
        <w:t>F</w:t>
      </w:r>
      <w:r w:rsidRPr="00C60E2C">
        <w:rPr>
          <w:rFonts w:ascii="Segoe UI" w:hAnsi="Segoe UI" w:cs="Segoe UI"/>
        </w:rPr>
        <w:t>ire Service</w:t>
      </w:r>
    </w:p>
    <w:p w14:paraId="76FB40F2" w14:textId="64A70A95" w:rsidR="00850700" w:rsidRPr="00C60E2C" w:rsidRDefault="00567F2F" w:rsidP="00166B1E">
      <w:pPr>
        <w:pStyle w:val="NoSpacing"/>
        <w:numPr>
          <w:ilvl w:val="1"/>
          <w:numId w:val="9"/>
        </w:numPr>
        <w:jc w:val="both"/>
        <w:rPr>
          <w:rFonts w:ascii="Segoe UI" w:hAnsi="Segoe UI" w:cs="Segoe UI"/>
        </w:rPr>
      </w:pPr>
      <w:r>
        <w:rPr>
          <w:rFonts w:ascii="Segoe UI" w:hAnsi="Segoe UI" w:cs="Segoe UI"/>
        </w:rPr>
        <w:t xml:space="preserve">A </w:t>
      </w:r>
      <w:proofErr w:type="spellStart"/>
      <w:r>
        <w:rPr>
          <w:rFonts w:ascii="Segoe UI" w:hAnsi="Segoe UI" w:cs="Segoe UI"/>
        </w:rPr>
        <w:t>bush</w:t>
      </w:r>
      <w:proofErr w:type="spellEnd"/>
      <w:r>
        <w:rPr>
          <w:rFonts w:ascii="Segoe UI" w:hAnsi="Segoe UI" w:cs="Segoe UI"/>
        </w:rPr>
        <w:t xml:space="preserve"> fire report demonstrating that the proposal meets the aims and objectives of </w:t>
      </w:r>
      <w:r>
        <w:rPr>
          <w:rFonts w:ascii="Segoe UI" w:hAnsi="Segoe UI" w:cs="Segoe UI"/>
          <w:i/>
          <w:iCs/>
        </w:rPr>
        <w:t>Planning for Bushfire Protection 2019.</w:t>
      </w:r>
    </w:p>
    <w:p w14:paraId="1FF7805F" w14:textId="77777777" w:rsidR="00850700" w:rsidRDefault="00850700" w:rsidP="00166B1E">
      <w:pPr>
        <w:pStyle w:val="NoSpacing"/>
        <w:numPr>
          <w:ilvl w:val="0"/>
          <w:numId w:val="9"/>
        </w:numPr>
        <w:jc w:val="both"/>
        <w:rPr>
          <w:rFonts w:ascii="Segoe UI" w:hAnsi="Segoe UI" w:cs="Segoe UI"/>
        </w:rPr>
      </w:pPr>
      <w:r w:rsidRPr="00C60E2C">
        <w:rPr>
          <w:rFonts w:ascii="Segoe UI" w:hAnsi="Segoe UI" w:cs="Segoe UI"/>
        </w:rPr>
        <w:t>Fire &amp; Rescue NSW</w:t>
      </w:r>
    </w:p>
    <w:p w14:paraId="75048B1C" w14:textId="77777777" w:rsidR="00850700" w:rsidRPr="00C60E2C" w:rsidRDefault="00850700" w:rsidP="00166B1E">
      <w:pPr>
        <w:pStyle w:val="NoSpacing"/>
        <w:numPr>
          <w:ilvl w:val="1"/>
          <w:numId w:val="9"/>
        </w:numPr>
        <w:jc w:val="both"/>
        <w:rPr>
          <w:rFonts w:ascii="Segoe UI" w:hAnsi="Segoe UI" w:cs="Segoe UI"/>
        </w:rPr>
      </w:pPr>
      <w:r>
        <w:rPr>
          <w:rFonts w:ascii="Segoe UI" w:hAnsi="Segoe UI" w:cs="Segoe UI"/>
        </w:rPr>
        <w:t>No issues raised</w:t>
      </w:r>
    </w:p>
    <w:p w14:paraId="4A599FC4" w14:textId="77777777" w:rsidR="00850700" w:rsidRPr="00C60E2C" w:rsidRDefault="00850700" w:rsidP="00166B1E">
      <w:pPr>
        <w:pStyle w:val="NoSpacing"/>
        <w:numPr>
          <w:ilvl w:val="0"/>
          <w:numId w:val="9"/>
        </w:numPr>
        <w:jc w:val="both"/>
        <w:rPr>
          <w:rFonts w:ascii="Segoe UI" w:hAnsi="Segoe UI" w:cs="Segoe UI"/>
        </w:rPr>
      </w:pPr>
      <w:r w:rsidRPr="00C60E2C">
        <w:rPr>
          <w:rFonts w:ascii="Segoe UI" w:hAnsi="Segoe UI" w:cs="Segoe UI"/>
        </w:rPr>
        <w:t>Central Coast Council.</w:t>
      </w:r>
    </w:p>
    <w:p w14:paraId="6B52FFF0" w14:textId="60B98BFF" w:rsidR="00850700" w:rsidRPr="00C60E2C" w:rsidRDefault="00850700" w:rsidP="00166B1E">
      <w:pPr>
        <w:pStyle w:val="NoSpacing"/>
        <w:numPr>
          <w:ilvl w:val="1"/>
          <w:numId w:val="9"/>
        </w:numPr>
        <w:jc w:val="both"/>
        <w:rPr>
          <w:rFonts w:ascii="Segoe UI" w:hAnsi="Segoe UI" w:cs="Segoe UI"/>
        </w:rPr>
      </w:pPr>
      <w:r w:rsidRPr="00C60E2C">
        <w:rPr>
          <w:rFonts w:ascii="Segoe UI" w:hAnsi="Segoe UI" w:cs="Segoe UI"/>
          <w:lang w:eastAsia="en-AU"/>
        </w:rPr>
        <w:t>A pre-development meeting was held with Central Coast Council staff on</w:t>
      </w:r>
      <w:r w:rsidR="00567F2F">
        <w:rPr>
          <w:rFonts w:ascii="Segoe UI" w:hAnsi="Segoe UI" w:cs="Segoe UI"/>
          <w:lang w:eastAsia="en-AU"/>
        </w:rPr>
        <w:t xml:space="preserve"> 10 September 2020</w:t>
      </w:r>
      <w:r w:rsidRPr="00C60E2C">
        <w:rPr>
          <w:rFonts w:ascii="Segoe UI" w:hAnsi="Segoe UI" w:cs="Segoe UI"/>
          <w:lang w:eastAsia="en-AU"/>
        </w:rPr>
        <w:t>.</w:t>
      </w:r>
    </w:p>
    <w:p w14:paraId="6A317CF1" w14:textId="77777777" w:rsidR="00850700" w:rsidRDefault="00850700" w:rsidP="00166B1E">
      <w:pPr>
        <w:pStyle w:val="NoSpacing"/>
        <w:numPr>
          <w:ilvl w:val="0"/>
          <w:numId w:val="9"/>
        </w:numPr>
        <w:jc w:val="both"/>
        <w:rPr>
          <w:rFonts w:ascii="Segoe UI" w:hAnsi="Segoe UI" w:cs="Segoe UI"/>
        </w:rPr>
      </w:pPr>
      <w:r w:rsidRPr="00C60E2C">
        <w:rPr>
          <w:rFonts w:ascii="Segoe UI" w:hAnsi="Segoe UI" w:cs="Segoe UI"/>
        </w:rPr>
        <w:t>Surrounding landowners and occupiers that are likely to be affected by the proposal.</w:t>
      </w:r>
    </w:p>
    <w:p w14:paraId="079312FB" w14:textId="635B8EB5" w:rsidR="00850700" w:rsidRPr="00567F2F" w:rsidRDefault="00850700" w:rsidP="00166B1E">
      <w:pPr>
        <w:pStyle w:val="NoSpacing"/>
        <w:numPr>
          <w:ilvl w:val="1"/>
          <w:numId w:val="9"/>
        </w:numPr>
        <w:rPr>
          <w:rFonts w:ascii="Segoe UI" w:hAnsi="Segoe UI" w:cs="Segoe UI"/>
        </w:rPr>
      </w:pPr>
      <w:r w:rsidRPr="00567F2F">
        <w:rPr>
          <w:rFonts w:ascii="Segoe UI" w:hAnsi="Segoe UI" w:cs="Segoe UI"/>
        </w:rPr>
        <w:t xml:space="preserve">Letterbox drop within </w:t>
      </w:r>
      <w:r w:rsidR="00567F2F" w:rsidRPr="00567F2F">
        <w:rPr>
          <w:rFonts w:ascii="Segoe UI" w:hAnsi="Segoe UI" w:cs="Segoe UI"/>
        </w:rPr>
        <w:t>500 metres of the site on 2 October 2020. There are no residential properties within 800 metres of the site.</w:t>
      </w:r>
    </w:p>
    <w:p w14:paraId="001F96BC" w14:textId="77777777" w:rsidR="00850700" w:rsidRPr="001D26E3" w:rsidRDefault="00850700" w:rsidP="00850700">
      <w:pPr>
        <w:jc w:val="left"/>
        <w:rPr>
          <w:rFonts w:ascii="Segoe UI" w:hAnsi="Segoe UI" w:cs="Segoe UI"/>
          <w:b/>
          <w:bCs/>
          <w:szCs w:val="22"/>
        </w:rPr>
      </w:pPr>
    </w:p>
    <w:p w14:paraId="56E64C17" w14:textId="7DD8FE78" w:rsidR="00850700" w:rsidRPr="001D26E3" w:rsidRDefault="00850700" w:rsidP="00850700">
      <w:pPr>
        <w:jc w:val="left"/>
        <w:rPr>
          <w:rFonts w:ascii="Segoe UI" w:hAnsi="Segoe UI" w:cs="Segoe UI"/>
          <w:b/>
          <w:bCs/>
          <w:szCs w:val="22"/>
        </w:rPr>
      </w:pPr>
      <w:r w:rsidRPr="00C60E2C">
        <w:rPr>
          <w:rFonts w:ascii="Segoe UI" w:hAnsi="Segoe UI" w:cs="Segoe UI"/>
          <w:bCs/>
          <w:szCs w:val="22"/>
        </w:rPr>
        <w:t>The matters outlined in the SEARs requirements have been addressed by the applicant within the Environmental Impact Statement and supporting reports</w:t>
      </w:r>
      <w:r w:rsidR="00B6032B">
        <w:rPr>
          <w:rFonts w:ascii="Segoe UI" w:hAnsi="Segoe UI" w:cs="Segoe UI"/>
          <w:bCs/>
          <w:szCs w:val="22"/>
        </w:rPr>
        <w:t xml:space="preserve"> and documentation</w:t>
      </w:r>
      <w:r w:rsidRPr="00C60E2C">
        <w:rPr>
          <w:rFonts w:ascii="Segoe UI" w:hAnsi="Segoe UI" w:cs="Segoe UI"/>
          <w:b/>
          <w:bCs/>
          <w:szCs w:val="22"/>
        </w:rPr>
        <w:t>.</w:t>
      </w:r>
    </w:p>
    <w:p w14:paraId="0976A21B" w14:textId="76C9D032" w:rsidR="00AC49A8" w:rsidRDefault="00AC49A8" w:rsidP="00915AEF">
      <w:pPr>
        <w:jc w:val="left"/>
        <w:rPr>
          <w:rFonts w:ascii="Segoe UI" w:hAnsi="Segoe UI" w:cs="Segoe UI"/>
          <w:b/>
          <w:szCs w:val="22"/>
        </w:rPr>
      </w:pPr>
    </w:p>
    <w:p w14:paraId="3744F39E" w14:textId="7C70963E" w:rsidR="0018082E" w:rsidRDefault="0018082E" w:rsidP="00915AEF">
      <w:pPr>
        <w:jc w:val="left"/>
        <w:rPr>
          <w:rFonts w:ascii="Segoe UI" w:hAnsi="Segoe UI" w:cs="Segoe UI"/>
          <w:b/>
          <w:szCs w:val="22"/>
        </w:rPr>
      </w:pPr>
    </w:p>
    <w:p w14:paraId="0640BA45" w14:textId="77777777" w:rsidR="00843B42" w:rsidRDefault="00843B42" w:rsidP="00915AEF">
      <w:pPr>
        <w:jc w:val="left"/>
        <w:rPr>
          <w:rFonts w:ascii="Segoe UI" w:hAnsi="Segoe UI" w:cs="Segoe UI"/>
          <w:b/>
          <w:szCs w:val="22"/>
        </w:rPr>
      </w:pPr>
    </w:p>
    <w:p w14:paraId="0F9445B6" w14:textId="13BE091F" w:rsidR="00843B42" w:rsidRPr="00657DC4" w:rsidRDefault="00843B42" w:rsidP="00843B42">
      <w:pPr>
        <w:rPr>
          <w:rFonts w:ascii="Segoe UI" w:hAnsi="Segoe UI" w:cs="Segoe UI"/>
          <w:b/>
          <w:szCs w:val="22"/>
        </w:rPr>
      </w:pPr>
      <w:r w:rsidRPr="00657DC4">
        <w:rPr>
          <w:rFonts w:ascii="Segoe UI" w:hAnsi="Segoe UI" w:cs="Segoe UI"/>
          <w:b/>
          <w:szCs w:val="22"/>
        </w:rPr>
        <w:t>s. 4.15(1)(a)(</w:t>
      </w:r>
      <w:proofErr w:type="spellStart"/>
      <w:r w:rsidRPr="00657DC4">
        <w:rPr>
          <w:rFonts w:ascii="Segoe UI" w:hAnsi="Segoe UI" w:cs="Segoe UI"/>
          <w:b/>
          <w:szCs w:val="22"/>
        </w:rPr>
        <w:t>i</w:t>
      </w:r>
      <w:proofErr w:type="spellEnd"/>
      <w:r w:rsidRPr="00657DC4">
        <w:rPr>
          <w:rFonts w:ascii="Segoe UI" w:hAnsi="Segoe UI" w:cs="Segoe UI"/>
          <w:b/>
          <w:szCs w:val="22"/>
        </w:rPr>
        <w:t>) of the EP&amp; A Act: Environmental Planning Instruments:</w:t>
      </w:r>
    </w:p>
    <w:p w14:paraId="38233739" w14:textId="77777777" w:rsidR="00843B42" w:rsidRDefault="00843B42" w:rsidP="00915AEF">
      <w:pPr>
        <w:jc w:val="left"/>
        <w:rPr>
          <w:rFonts w:ascii="Segoe UI" w:hAnsi="Segoe UI" w:cs="Segoe UI"/>
          <w:b/>
          <w:szCs w:val="22"/>
        </w:rPr>
      </w:pPr>
    </w:p>
    <w:p w14:paraId="321D8F3D" w14:textId="3FF73345" w:rsidR="00915AEF" w:rsidRDefault="00915AEF" w:rsidP="00915AEF">
      <w:pPr>
        <w:jc w:val="left"/>
        <w:rPr>
          <w:rFonts w:ascii="Segoe UI" w:hAnsi="Segoe UI" w:cs="Segoe UI"/>
          <w:b/>
          <w:color w:val="FF0000"/>
          <w:szCs w:val="22"/>
        </w:rPr>
      </w:pPr>
      <w:r w:rsidRPr="00F27DA8">
        <w:rPr>
          <w:rFonts w:ascii="Segoe UI" w:hAnsi="Segoe UI" w:cs="Segoe UI"/>
          <w:b/>
          <w:szCs w:val="22"/>
        </w:rPr>
        <w:t>State Environmental Planning Policies (SEPP</w:t>
      </w:r>
      <w:r w:rsidR="00946CC1" w:rsidRPr="00F27DA8">
        <w:rPr>
          <w:rFonts w:ascii="Segoe UI" w:hAnsi="Segoe UI" w:cs="Segoe UI"/>
          <w:b/>
          <w:szCs w:val="22"/>
        </w:rPr>
        <w:t>’s</w:t>
      </w:r>
      <w:r w:rsidRPr="00F27DA8">
        <w:rPr>
          <w:rFonts w:ascii="Segoe UI" w:hAnsi="Segoe UI" w:cs="Segoe UI"/>
          <w:b/>
          <w:szCs w:val="22"/>
        </w:rPr>
        <w:t>)</w:t>
      </w:r>
    </w:p>
    <w:p w14:paraId="330CF1B6" w14:textId="77777777" w:rsidR="00794251" w:rsidRDefault="00794251" w:rsidP="00915AEF">
      <w:pPr>
        <w:jc w:val="left"/>
        <w:rPr>
          <w:rFonts w:ascii="Segoe UI" w:hAnsi="Segoe UI" w:cs="Segoe UI"/>
          <w:b/>
          <w:color w:val="FF0000"/>
          <w:szCs w:val="22"/>
        </w:rPr>
      </w:pPr>
    </w:p>
    <w:p w14:paraId="42C837B5" w14:textId="4A1D0685" w:rsidR="007C67F0" w:rsidRPr="00F851F3" w:rsidRDefault="007C67F0" w:rsidP="007C67F0">
      <w:pPr>
        <w:autoSpaceDE w:val="0"/>
        <w:autoSpaceDN w:val="0"/>
        <w:adjustRightInd w:val="0"/>
        <w:jc w:val="left"/>
        <w:rPr>
          <w:rFonts w:ascii="Segoe UI" w:hAnsi="Segoe UI" w:cs="Segoe UI"/>
          <w:szCs w:val="22"/>
          <w:u w:val="single"/>
        </w:rPr>
      </w:pPr>
      <w:r w:rsidRPr="00F851F3">
        <w:rPr>
          <w:rFonts w:ascii="Segoe UI" w:hAnsi="Segoe UI" w:cs="Segoe UI"/>
          <w:szCs w:val="22"/>
          <w:u w:val="single"/>
        </w:rPr>
        <w:t>State Environmental Planning Policy No 33 – Hazardous and Offensive Development</w:t>
      </w:r>
      <w:r w:rsidR="007046F4">
        <w:rPr>
          <w:rFonts w:ascii="Segoe UI" w:hAnsi="Segoe UI" w:cs="Segoe UI"/>
          <w:szCs w:val="22"/>
          <w:u w:val="single"/>
        </w:rPr>
        <w:t xml:space="preserve"> (SEPP 33)</w:t>
      </w:r>
    </w:p>
    <w:p w14:paraId="160DEFCD" w14:textId="1DC8A39B" w:rsidR="007C67F0" w:rsidRDefault="007C67F0">
      <w:pPr>
        <w:shd w:val="clear" w:color="auto" w:fill="FFFFFF"/>
        <w:jc w:val="left"/>
        <w:rPr>
          <w:rFonts w:ascii="Segoe UI" w:hAnsi="Segoe UI" w:cs="Segoe UI"/>
          <w:szCs w:val="22"/>
        </w:rPr>
      </w:pPr>
    </w:p>
    <w:p w14:paraId="26A94D2D" w14:textId="77777777" w:rsidR="007046F4" w:rsidRDefault="007046F4" w:rsidP="007046F4">
      <w:pPr>
        <w:rPr>
          <w:rFonts w:ascii="Segoe UI" w:hAnsi="Segoe UI" w:cs="Segoe UI"/>
          <w:bCs/>
          <w:szCs w:val="22"/>
        </w:rPr>
      </w:pPr>
      <w:r w:rsidRPr="007046F4">
        <w:rPr>
          <w:rFonts w:ascii="Segoe UI" w:hAnsi="Segoe UI" w:cs="Segoe UI"/>
          <w:bCs/>
          <w:szCs w:val="22"/>
        </w:rPr>
        <w:t xml:space="preserve">The proposed development has been assessed to ascertain whether SEPP 33 applies using the criteria outlined in NSW Planning’s ‘Applying SEPP 33’ (2011) which identifies which developments must be assessed under SEPP 33. The </w:t>
      </w:r>
      <w:r>
        <w:rPr>
          <w:rFonts w:ascii="Segoe UI" w:hAnsi="Segoe UI" w:cs="Segoe UI"/>
          <w:bCs/>
          <w:szCs w:val="22"/>
        </w:rPr>
        <w:t xml:space="preserve">use to </w:t>
      </w:r>
      <w:proofErr w:type="gramStart"/>
      <w:r>
        <w:rPr>
          <w:rFonts w:ascii="Segoe UI" w:hAnsi="Segoe UI" w:cs="Segoe UI"/>
          <w:bCs/>
          <w:szCs w:val="22"/>
        </w:rPr>
        <w:t>continue on</w:t>
      </w:r>
      <w:proofErr w:type="gramEnd"/>
      <w:r>
        <w:rPr>
          <w:rFonts w:ascii="Segoe UI" w:hAnsi="Segoe UI" w:cs="Segoe UI"/>
          <w:bCs/>
          <w:szCs w:val="22"/>
        </w:rPr>
        <w:t xml:space="preserve"> the site</w:t>
      </w:r>
      <w:r w:rsidRPr="007046F4">
        <w:rPr>
          <w:rFonts w:ascii="Segoe UI" w:hAnsi="Segoe UI" w:cs="Segoe UI"/>
          <w:bCs/>
          <w:szCs w:val="22"/>
        </w:rPr>
        <w:t xml:space="preserve"> does not cause any omissions which would result in a significant level of offence. </w:t>
      </w:r>
    </w:p>
    <w:p w14:paraId="221637D1" w14:textId="77777777" w:rsidR="007046F4" w:rsidRDefault="007046F4" w:rsidP="007046F4">
      <w:pPr>
        <w:rPr>
          <w:rFonts w:ascii="Segoe UI" w:hAnsi="Segoe UI" w:cs="Segoe UI"/>
          <w:bCs/>
          <w:szCs w:val="22"/>
        </w:rPr>
      </w:pPr>
    </w:p>
    <w:p w14:paraId="0E6854D5" w14:textId="4967FF21" w:rsidR="007046F4" w:rsidRPr="007046F4" w:rsidRDefault="007046F4" w:rsidP="007046F4">
      <w:pPr>
        <w:rPr>
          <w:rFonts w:ascii="Segoe UI" w:hAnsi="Segoe UI" w:cs="Segoe UI"/>
          <w:bCs/>
          <w:szCs w:val="22"/>
        </w:rPr>
      </w:pPr>
      <w:r>
        <w:rPr>
          <w:rFonts w:ascii="Segoe UI" w:hAnsi="Segoe UI" w:cs="Segoe UI"/>
          <w:bCs/>
          <w:szCs w:val="22"/>
        </w:rPr>
        <w:t xml:space="preserve">Although there may be small quantities of contaminates, the site is not offensive </w:t>
      </w:r>
      <w:proofErr w:type="gramStart"/>
      <w:r>
        <w:rPr>
          <w:rFonts w:ascii="Segoe UI" w:hAnsi="Segoe UI" w:cs="Segoe UI"/>
          <w:bCs/>
          <w:szCs w:val="22"/>
        </w:rPr>
        <w:t>with regard to</w:t>
      </w:r>
      <w:proofErr w:type="gramEnd"/>
      <w:r>
        <w:rPr>
          <w:rFonts w:ascii="Segoe UI" w:hAnsi="Segoe UI" w:cs="Segoe UI"/>
          <w:bCs/>
          <w:szCs w:val="22"/>
        </w:rPr>
        <w:t xml:space="preserve"> odour or amenity. All processing of materials is within the existing shed and there is no discharge to stormwater. The development is therefore not potentially offensive. </w:t>
      </w:r>
      <w:r w:rsidRPr="007046F4">
        <w:rPr>
          <w:rFonts w:ascii="Segoe UI" w:hAnsi="Segoe UI" w:cs="Segoe UI"/>
          <w:bCs/>
          <w:szCs w:val="22"/>
        </w:rPr>
        <w:t xml:space="preserve">The development </w:t>
      </w:r>
      <w:r>
        <w:rPr>
          <w:rFonts w:ascii="Segoe UI" w:hAnsi="Segoe UI" w:cs="Segoe UI"/>
          <w:bCs/>
          <w:szCs w:val="22"/>
        </w:rPr>
        <w:t xml:space="preserve">also </w:t>
      </w:r>
      <w:r w:rsidRPr="007046F4">
        <w:rPr>
          <w:rFonts w:ascii="Segoe UI" w:hAnsi="Segoe UI" w:cs="Segoe UI"/>
          <w:bCs/>
          <w:szCs w:val="22"/>
        </w:rPr>
        <w:t>does not meet the definition of hazardous industry or offensive industry under SEPP No. 33 - Hazardous and Offensive Development</w:t>
      </w:r>
      <w:r>
        <w:rPr>
          <w:rFonts w:ascii="Segoe UI" w:hAnsi="Segoe UI" w:cs="Segoe UI"/>
          <w:bCs/>
          <w:szCs w:val="22"/>
        </w:rPr>
        <w:t>.</w:t>
      </w:r>
    </w:p>
    <w:p w14:paraId="17B36135" w14:textId="77777777" w:rsidR="007C67F0" w:rsidRPr="007C67F0" w:rsidRDefault="007C67F0">
      <w:pPr>
        <w:shd w:val="clear" w:color="auto" w:fill="FFFFFF"/>
        <w:jc w:val="left"/>
        <w:rPr>
          <w:rFonts w:ascii="Segoe UI" w:hAnsi="Segoe UI" w:cs="Segoe UI"/>
          <w:szCs w:val="22"/>
        </w:rPr>
      </w:pPr>
    </w:p>
    <w:p w14:paraId="17EDBF82" w14:textId="0423000D" w:rsidR="00EE6CC6" w:rsidRPr="00F851F3" w:rsidRDefault="00EE6CC6" w:rsidP="00EE6CC6">
      <w:pPr>
        <w:shd w:val="clear" w:color="auto" w:fill="FFFFFF"/>
        <w:jc w:val="left"/>
        <w:rPr>
          <w:rFonts w:ascii="Segoe UI" w:hAnsi="Segoe UI" w:cs="Segoe UI"/>
          <w:szCs w:val="22"/>
          <w:u w:val="single"/>
        </w:rPr>
      </w:pPr>
      <w:r w:rsidRPr="00F851F3">
        <w:rPr>
          <w:rFonts w:ascii="Segoe UI" w:hAnsi="Segoe UI" w:cs="Segoe UI"/>
          <w:szCs w:val="22"/>
          <w:u w:val="single"/>
        </w:rPr>
        <w:t>State Environmental Planning Policy No 55 – Remediation of Land</w:t>
      </w:r>
    </w:p>
    <w:p w14:paraId="16D88FD5" w14:textId="2FB5452B" w:rsidR="00EE6CC6" w:rsidRDefault="00EE6CC6" w:rsidP="00EE6CC6">
      <w:pPr>
        <w:autoSpaceDE w:val="0"/>
        <w:autoSpaceDN w:val="0"/>
        <w:adjustRightInd w:val="0"/>
        <w:rPr>
          <w:rFonts w:ascii="Segoe UI" w:hAnsi="Segoe UI" w:cs="Segoe UI"/>
          <w:szCs w:val="22"/>
          <w:lang w:eastAsia="en-AU"/>
        </w:rPr>
      </w:pPr>
    </w:p>
    <w:p w14:paraId="64C9E14A" w14:textId="77777777" w:rsidR="007E07A3" w:rsidRDefault="007E07A3" w:rsidP="007E07A3">
      <w:pPr>
        <w:autoSpaceDE w:val="0"/>
        <w:autoSpaceDN w:val="0"/>
        <w:adjustRightInd w:val="0"/>
        <w:rPr>
          <w:rFonts w:ascii="Segoe UI" w:hAnsi="Segoe UI" w:cs="Segoe UI"/>
          <w:szCs w:val="22"/>
        </w:rPr>
      </w:pPr>
      <w:r w:rsidRPr="002752F0">
        <w:rPr>
          <w:rFonts w:ascii="Segoe UI" w:hAnsi="Segoe UI" w:cs="Segoe UI"/>
          <w:szCs w:val="22"/>
          <w:lang w:eastAsia="en-AU"/>
        </w:rPr>
        <w:t xml:space="preserve">Clause 7 of </w:t>
      </w:r>
      <w:r w:rsidRPr="002752F0">
        <w:rPr>
          <w:rFonts w:ascii="Segoe UI" w:hAnsi="Segoe UI" w:cs="Segoe UI"/>
          <w:i/>
          <w:szCs w:val="22"/>
          <w:lang w:eastAsia="en-AU"/>
        </w:rPr>
        <w:t>State Environmental Planning Policy No 55 – Remediation of Land</w:t>
      </w:r>
      <w:r w:rsidRPr="002752F0">
        <w:rPr>
          <w:rFonts w:ascii="Segoe UI" w:hAnsi="Segoe UI" w:cs="Segoe UI"/>
          <w:szCs w:val="22"/>
          <w:lang w:eastAsia="en-AU"/>
        </w:rPr>
        <w:t xml:space="preserve"> (SEPP 55) requires the consent authority to consider </w:t>
      </w:r>
      <w:r w:rsidRPr="007E4056">
        <w:rPr>
          <w:rFonts w:ascii="Segoe UI" w:hAnsi="Segoe UI" w:cs="Segoe UI"/>
          <w:szCs w:val="22"/>
        </w:rPr>
        <w:t>whether the land is contaminated, and if so, it is satisfied that the land is suitable in its contaminated state (or will be suitable, after remediation) for the purpose for which the development is proposed to be carried out.</w:t>
      </w:r>
    </w:p>
    <w:p w14:paraId="582B5737" w14:textId="11E97EC4" w:rsidR="007C67F0" w:rsidRDefault="007C67F0" w:rsidP="00EE6CC6">
      <w:pPr>
        <w:autoSpaceDE w:val="0"/>
        <w:autoSpaceDN w:val="0"/>
        <w:adjustRightInd w:val="0"/>
        <w:rPr>
          <w:rFonts w:ascii="Segoe UI" w:hAnsi="Segoe UI" w:cs="Segoe UI"/>
          <w:szCs w:val="22"/>
          <w:lang w:eastAsia="en-AU"/>
        </w:rPr>
      </w:pPr>
    </w:p>
    <w:p w14:paraId="45B0D741" w14:textId="4724EC8D" w:rsidR="007E07A3" w:rsidRDefault="007E07A3" w:rsidP="00EE6CC6">
      <w:pPr>
        <w:autoSpaceDE w:val="0"/>
        <w:autoSpaceDN w:val="0"/>
        <w:adjustRightInd w:val="0"/>
        <w:rPr>
          <w:rFonts w:ascii="Segoe UI" w:hAnsi="Segoe UI" w:cs="Segoe UI"/>
          <w:szCs w:val="22"/>
          <w:lang w:eastAsia="en-AU"/>
        </w:rPr>
      </w:pPr>
      <w:r>
        <w:rPr>
          <w:rFonts w:ascii="Segoe UI" w:hAnsi="Segoe UI" w:cs="Segoe UI"/>
          <w:szCs w:val="22"/>
          <w:lang w:eastAsia="en-AU"/>
        </w:rPr>
        <w:t xml:space="preserve">The site is not identified as contaminated land on the NSW Contaminated Sites Register. The proposal will be constructed on an existing concrete pad and would involve minimal ground disturbance. Given the current and proposed use of the site the proposal is considered suitable for the proposed development. </w:t>
      </w:r>
    </w:p>
    <w:p w14:paraId="41977C11" w14:textId="77777777" w:rsidR="007E07A3" w:rsidRPr="00F851F3" w:rsidRDefault="007E07A3" w:rsidP="00EE6CC6">
      <w:pPr>
        <w:autoSpaceDE w:val="0"/>
        <w:autoSpaceDN w:val="0"/>
        <w:adjustRightInd w:val="0"/>
        <w:rPr>
          <w:rFonts w:ascii="Segoe UI" w:hAnsi="Segoe UI" w:cs="Segoe UI"/>
          <w:szCs w:val="22"/>
          <w:lang w:eastAsia="en-AU"/>
        </w:rPr>
      </w:pPr>
    </w:p>
    <w:p w14:paraId="4F4E1DA3" w14:textId="457DE599" w:rsidR="00923657" w:rsidRPr="00F851F3" w:rsidRDefault="00923657" w:rsidP="00923657">
      <w:pPr>
        <w:shd w:val="clear" w:color="auto" w:fill="FFFFFF"/>
        <w:rPr>
          <w:rFonts w:ascii="Segoe UI" w:hAnsi="Segoe UI" w:cs="Segoe UI"/>
          <w:szCs w:val="22"/>
          <w:u w:val="single"/>
        </w:rPr>
      </w:pPr>
      <w:r w:rsidRPr="00F851F3">
        <w:rPr>
          <w:rFonts w:ascii="Segoe UI" w:hAnsi="Segoe UI" w:cs="Segoe UI"/>
          <w:szCs w:val="22"/>
          <w:u w:val="single"/>
        </w:rPr>
        <w:t>State Environmental Planning Policy (State and Regional Development) 2011</w:t>
      </w:r>
    </w:p>
    <w:p w14:paraId="1E49FCB0" w14:textId="2764369D" w:rsidR="002F70B4" w:rsidRDefault="002F70B4" w:rsidP="00923657">
      <w:pPr>
        <w:shd w:val="clear" w:color="auto" w:fill="FFFFFF"/>
        <w:rPr>
          <w:rFonts w:ascii="Segoe UI" w:hAnsi="Segoe UI" w:cs="Segoe UI"/>
          <w:color w:val="FF0000"/>
          <w:szCs w:val="22"/>
        </w:rPr>
      </w:pPr>
    </w:p>
    <w:p w14:paraId="0D9F922D" w14:textId="77777777" w:rsidR="00D12566" w:rsidRPr="00795C29" w:rsidRDefault="00D12566" w:rsidP="00D12566">
      <w:pPr>
        <w:autoSpaceDE w:val="0"/>
        <w:autoSpaceDN w:val="0"/>
        <w:adjustRightInd w:val="0"/>
        <w:jc w:val="left"/>
        <w:rPr>
          <w:rFonts w:ascii="Segoe UI" w:hAnsi="Segoe UI" w:cs="Segoe UI"/>
          <w:szCs w:val="22"/>
          <w:lang w:val="en-GB"/>
        </w:rPr>
      </w:pPr>
      <w:r w:rsidRPr="00795C29">
        <w:rPr>
          <w:rFonts w:ascii="Segoe UI" w:hAnsi="Segoe UI" w:cs="Segoe UI"/>
          <w:szCs w:val="22"/>
          <w:lang w:val="en-GB"/>
        </w:rPr>
        <w:t xml:space="preserve">The application is declared to be Regionally Significant development in accordance with clause 20(1) of </w:t>
      </w:r>
      <w:r w:rsidRPr="00795C29">
        <w:rPr>
          <w:rFonts w:ascii="Segoe UI" w:hAnsi="Segoe UI" w:cs="Segoe UI"/>
          <w:i/>
          <w:szCs w:val="22"/>
          <w:lang w:val="en-GB"/>
        </w:rPr>
        <w:t xml:space="preserve">State Environmental Planning Policy (State &amp; Regional Development) 2011 </w:t>
      </w:r>
      <w:r w:rsidRPr="00795C29">
        <w:rPr>
          <w:rFonts w:ascii="Segoe UI" w:hAnsi="Segoe UI" w:cs="Segoe UI"/>
          <w:szCs w:val="22"/>
          <w:lang w:val="en-GB"/>
        </w:rPr>
        <w:t xml:space="preserve">as it is a designated waste management facility to which the provisions of clause 32 </w:t>
      </w:r>
      <w:r>
        <w:rPr>
          <w:rFonts w:ascii="Segoe UI" w:hAnsi="Segoe UI" w:cs="Segoe UI"/>
          <w:szCs w:val="22"/>
          <w:lang w:val="en-GB"/>
        </w:rPr>
        <w:t xml:space="preserve">(1) </w:t>
      </w:r>
      <w:r w:rsidRPr="00795C29">
        <w:rPr>
          <w:rFonts w:ascii="Segoe UI" w:hAnsi="Segoe UI" w:cs="Segoe UI"/>
          <w:szCs w:val="22"/>
          <w:lang w:val="en-GB"/>
        </w:rPr>
        <w:t xml:space="preserve">of Schedule 3 to the </w:t>
      </w:r>
      <w:r w:rsidRPr="00795C29">
        <w:rPr>
          <w:rFonts w:ascii="Segoe UI" w:hAnsi="Segoe UI" w:cs="Segoe UI"/>
          <w:i/>
          <w:szCs w:val="22"/>
          <w:lang w:val="en-GB"/>
        </w:rPr>
        <w:t>Environmental Planning and Assessment Regulation 2000</w:t>
      </w:r>
      <w:r w:rsidRPr="00795C29">
        <w:rPr>
          <w:rFonts w:ascii="Segoe UI" w:hAnsi="Segoe UI" w:cs="Segoe UI"/>
          <w:szCs w:val="22"/>
          <w:lang w:val="en-GB"/>
        </w:rPr>
        <w:t xml:space="preserve"> apply.</w:t>
      </w:r>
    </w:p>
    <w:p w14:paraId="3DB78185" w14:textId="77777777" w:rsidR="00D12566" w:rsidRPr="00795C29" w:rsidRDefault="00D12566" w:rsidP="00D12566">
      <w:pPr>
        <w:autoSpaceDE w:val="0"/>
        <w:autoSpaceDN w:val="0"/>
        <w:adjustRightInd w:val="0"/>
        <w:jc w:val="left"/>
        <w:rPr>
          <w:rFonts w:ascii="Segoe UI" w:hAnsi="Segoe UI" w:cs="Segoe UI"/>
          <w:szCs w:val="22"/>
          <w:lang w:val="en-GB"/>
        </w:rPr>
      </w:pPr>
    </w:p>
    <w:p w14:paraId="43F0957F" w14:textId="673249C7" w:rsidR="00D12566" w:rsidRDefault="00D12566" w:rsidP="00D12566">
      <w:pPr>
        <w:autoSpaceDE w:val="0"/>
        <w:autoSpaceDN w:val="0"/>
        <w:adjustRightInd w:val="0"/>
        <w:jc w:val="left"/>
        <w:rPr>
          <w:rFonts w:ascii="Segoe UI" w:hAnsi="Segoe UI" w:cs="Segoe UI"/>
          <w:szCs w:val="22"/>
          <w:lang w:val="en-GB"/>
        </w:rPr>
      </w:pPr>
      <w:r w:rsidRPr="00795C29">
        <w:rPr>
          <w:rFonts w:ascii="Segoe UI" w:hAnsi="Segoe UI" w:cs="Segoe UI"/>
          <w:szCs w:val="22"/>
          <w:lang w:val="en-GB"/>
        </w:rPr>
        <w:t xml:space="preserve">The proposal meets the requirements for designated development </w:t>
      </w:r>
      <w:r>
        <w:rPr>
          <w:rFonts w:ascii="Segoe UI" w:hAnsi="Segoe UI" w:cs="Segoe UI"/>
          <w:szCs w:val="22"/>
          <w:lang w:val="en-GB"/>
        </w:rPr>
        <w:t xml:space="preserve">having regard for </w:t>
      </w:r>
      <w:r w:rsidRPr="00795C29">
        <w:rPr>
          <w:rFonts w:ascii="Segoe UI" w:hAnsi="Segoe UI" w:cs="Segoe UI"/>
          <w:szCs w:val="22"/>
          <w:lang w:val="en-GB"/>
        </w:rPr>
        <w:t xml:space="preserve">Schedule 3 clause 32 </w:t>
      </w:r>
      <w:r>
        <w:rPr>
          <w:rFonts w:ascii="Segoe UI" w:hAnsi="Segoe UI" w:cs="Segoe UI"/>
          <w:szCs w:val="22"/>
          <w:lang w:val="en-GB"/>
        </w:rPr>
        <w:t xml:space="preserve">(1) </w:t>
      </w:r>
      <w:r w:rsidRPr="00795C29">
        <w:rPr>
          <w:rFonts w:ascii="Segoe UI" w:hAnsi="Segoe UI" w:cs="Segoe UI"/>
          <w:szCs w:val="22"/>
          <w:lang w:val="en-GB"/>
        </w:rPr>
        <w:t>(</w:t>
      </w:r>
      <w:r>
        <w:rPr>
          <w:rFonts w:ascii="Segoe UI" w:hAnsi="Segoe UI" w:cs="Segoe UI"/>
          <w:szCs w:val="22"/>
          <w:lang w:val="en-GB"/>
        </w:rPr>
        <w:t>b</w:t>
      </w:r>
      <w:r w:rsidRPr="00795C29">
        <w:rPr>
          <w:rFonts w:ascii="Segoe UI" w:hAnsi="Segoe UI" w:cs="Segoe UI"/>
          <w:szCs w:val="22"/>
          <w:lang w:val="en-GB"/>
        </w:rPr>
        <w:t>) (ii</w:t>
      </w:r>
      <w:r>
        <w:rPr>
          <w:rFonts w:ascii="Segoe UI" w:hAnsi="Segoe UI" w:cs="Segoe UI"/>
          <w:szCs w:val="22"/>
          <w:lang w:val="en-GB"/>
        </w:rPr>
        <w:t>i</w:t>
      </w:r>
      <w:r w:rsidRPr="00795C29">
        <w:rPr>
          <w:rFonts w:ascii="Segoe UI" w:hAnsi="Segoe UI" w:cs="Segoe UI"/>
          <w:szCs w:val="22"/>
          <w:lang w:val="en-GB"/>
        </w:rPr>
        <w:t xml:space="preserve">) of the </w:t>
      </w:r>
      <w:r w:rsidRPr="00795C29">
        <w:rPr>
          <w:rFonts w:ascii="Segoe UI" w:hAnsi="Segoe UI" w:cs="Segoe UI"/>
          <w:i/>
          <w:szCs w:val="22"/>
          <w:lang w:val="en-GB"/>
        </w:rPr>
        <w:t>Environmental Planning and Assessment Regulation 2000</w:t>
      </w:r>
      <w:r w:rsidRPr="00795C29">
        <w:rPr>
          <w:rFonts w:ascii="Segoe UI" w:hAnsi="Segoe UI" w:cs="Segoe UI"/>
          <w:szCs w:val="22"/>
          <w:lang w:val="en-GB"/>
        </w:rPr>
        <w:t xml:space="preserve"> (EP&amp;A Regulation), as it is a waste management facility </w:t>
      </w:r>
      <w:r w:rsidR="00996AB6">
        <w:rPr>
          <w:rFonts w:ascii="Segoe UI" w:hAnsi="Segoe UI" w:cs="Segoe UI"/>
          <w:szCs w:val="22"/>
          <w:lang w:val="en-GB"/>
        </w:rPr>
        <w:t>that has a handling capacity of more than 30,000 tonnes per year of glass</w:t>
      </w:r>
      <w:r w:rsidRPr="00795C29">
        <w:rPr>
          <w:rFonts w:ascii="Segoe UI" w:hAnsi="Segoe UI" w:cs="Segoe UI"/>
          <w:szCs w:val="22"/>
          <w:lang w:val="en-GB"/>
        </w:rPr>
        <w:t xml:space="preserve">.   </w:t>
      </w:r>
    </w:p>
    <w:p w14:paraId="743EDE39" w14:textId="77777777" w:rsidR="00CC3F29" w:rsidRPr="00341919" w:rsidRDefault="00CC3F29" w:rsidP="00923657">
      <w:pPr>
        <w:rPr>
          <w:rFonts w:ascii="Segoe UI" w:hAnsi="Segoe UI" w:cs="Segoe UI"/>
          <w:color w:val="FF0000"/>
          <w:szCs w:val="22"/>
          <w:lang w:eastAsia="en-AU"/>
        </w:rPr>
      </w:pPr>
    </w:p>
    <w:p w14:paraId="2AE02140" w14:textId="77777777" w:rsidR="00CC3F29" w:rsidRPr="00F851F3" w:rsidRDefault="00CC3F29" w:rsidP="00CC3F29">
      <w:pPr>
        <w:rPr>
          <w:rFonts w:ascii="Segoe UI" w:hAnsi="Segoe UI" w:cs="Segoe UI"/>
          <w:szCs w:val="22"/>
          <w:u w:val="single"/>
        </w:rPr>
      </w:pPr>
      <w:bookmarkStart w:id="3" w:name="_Hlk39463347"/>
      <w:r w:rsidRPr="00F851F3">
        <w:rPr>
          <w:rFonts w:ascii="Segoe UI" w:hAnsi="Segoe UI" w:cs="Segoe UI"/>
          <w:szCs w:val="22"/>
          <w:u w:val="single"/>
        </w:rPr>
        <w:t>State Environmental Planning Policy (Infrastructure) 2007</w:t>
      </w:r>
    </w:p>
    <w:bookmarkEnd w:id="3"/>
    <w:p w14:paraId="7368677E" w14:textId="11BDE479" w:rsidR="00CC3F29" w:rsidRDefault="00CC3F29" w:rsidP="00CC3F29">
      <w:pPr>
        <w:pStyle w:val="Default"/>
        <w:rPr>
          <w:rFonts w:ascii="Segoe UI" w:hAnsi="Segoe UI" w:cs="Segoe UI"/>
          <w:color w:val="auto"/>
          <w:sz w:val="22"/>
          <w:szCs w:val="22"/>
        </w:rPr>
      </w:pPr>
    </w:p>
    <w:p w14:paraId="7476BF6B" w14:textId="3A891341" w:rsidR="007046F4" w:rsidRPr="00DB3A4E" w:rsidRDefault="007046F4" w:rsidP="007046F4">
      <w:pPr>
        <w:pStyle w:val="Default"/>
        <w:jc w:val="both"/>
        <w:rPr>
          <w:rStyle w:val="frag-heading"/>
          <w:rFonts w:ascii="Segoe UI" w:hAnsi="Segoe UI" w:cs="Segoe UI"/>
          <w:bCs/>
          <w:color w:val="auto"/>
          <w:sz w:val="22"/>
          <w:szCs w:val="22"/>
          <w:shd w:val="clear" w:color="auto" w:fill="FFFFFF"/>
        </w:rPr>
      </w:pPr>
      <w:r w:rsidRPr="007046F4">
        <w:rPr>
          <w:rStyle w:val="heading"/>
          <w:rFonts w:ascii="Segoe UI" w:hAnsi="Segoe UI" w:cs="Segoe UI"/>
          <w:bCs/>
          <w:iCs/>
          <w:color w:val="auto"/>
          <w:sz w:val="22"/>
          <w:szCs w:val="22"/>
          <w:shd w:val="clear" w:color="auto" w:fill="FFFFFF"/>
        </w:rPr>
        <w:t>Clause 104</w:t>
      </w:r>
      <w:r w:rsidRPr="00DB3A4E">
        <w:rPr>
          <w:rStyle w:val="frag-heading"/>
          <w:rFonts w:ascii="Segoe UI" w:hAnsi="Segoe UI" w:cs="Segoe UI"/>
          <w:bCs/>
          <w:color w:val="auto"/>
          <w:sz w:val="22"/>
          <w:szCs w:val="22"/>
          <w:shd w:val="clear" w:color="auto" w:fill="FFFFFF"/>
        </w:rPr>
        <w:t xml:space="preserve"> of the </w:t>
      </w:r>
      <w:r>
        <w:rPr>
          <w:rStyle w:val="frag-heading"/>
          <w:rFonts w:ascii="Segoe UI" w:hAnsi="Segoe UI" w:cs="Segoe UI"/>
          <w:bCs/>
          <w:color w:val="auto"/>
          <w:sz w:val="22"/>
          <w:szCs w:val="22"/>
          <w:shd w:val="clear" w:color="auto" w:fill="FFFFFF"/>
        </w:rPr>
        <w:t>above</w:t>
      </w:r>
      <w:r w:rsidRPr="00DB3A4E">
        <w:rPr>
          <w:rStyle w:val="frag-heading"/>
          <w:rFonts w:ascii="Segoe UI" w:hAnsi="Segoe UI" w:cs="Segoe UI"/>
          <w:bCs/>
          <w:color w:val="auto"/>
          <w:sz w:val="22"/>
          <w:szCs w:val="22"/>
          <w:shd w:val="clear" w:color="auto" w:fill="FFFFFF"/>
        </w:rPr>
        <w:t xml:space="preserve"> SEPP </w:t>
      </w:r>
      <w:r w:rsidR="00F0179C">
        <w:rPr>
          <w:rStyle w:val="frag-heading"/>
          <w:rFonts w:ascii="Segoe UI" w:hAnsi="Segoe UI" w:cs="Segoe UI"/>
          <w:bCs/>
          <w:color w:val="auto"/>
          <w:sz w:val="22"/>
          <w:szCs w:val="22"/>
          <w:shd w:val="clear" w:color="auto" w:fill="FFFFFF"/>
        </w:rPr>
        <w:t xml:space="preserve">relates to traffic generating development and </w:t>
      </w:r>
      <w:r w:rsidRPr="00DB3A4E">
        <w:rPr>
          <w:rStyle w:val="frag-heading"/>
          <w:rFonts w:ascii="Segoe UI" w:hAnsi="Segoe UI" w:cs="Segoe UI"/>
          <w:bCs/>
          <w:color w:val="auto"/>
          <w:sz w:val="22"/>
          <w:szCs w:val="22"/>
          <w:shd w:val="clear" w:color="auto" w:fill="FFFFFF"/>
        </w:rPr>
        <w:t xml:space="preserve">requires the </w:t>
      </w:r>
      <w:r w:rsidR="00F0179C">
        <w:rPr>
          <w:rStyle w:val="frag-heading"/>
          <w:rFonts w:ascii="Segoe UI" w:hAnsi="Segoe UI" w:cs="Segoe UI"/>
          <w:bCs/>
          <w:color w:val="auto"/>
          <w:sz w:val="22"/>
          <w:szCs w:val="22"/>
          <w:shd w:val="clear" w:color="auto" w:fill="FFFFFF"/>
        </w:rPr>
        <w:t>Transport for NSW</w:t>
      </w:r>
      <w:r w:rsidRPr="00DB3A4E">
        <w:rPr>
          <w:rStyle w:val="frag-heading"/>
          <w:rFonts w:ascii="Segoe UI" w:hAnsi="Segoe UI" w:cs="Segoe UI"/>
          <w:bCs/>
          <w:color w:val="auto"/>
          <w:sz w:val="22"/>
          <w:szCs w:val="22"/>
          <w:shd w:val="clear" w:color="auto" w:fill="FFFFFF"/>
        </w:rPr>
        <w:t xml:space="preserve"> to be notified of an application for traffic generating development, which </w:t>
      </w:r>
      <w:r w:rsidRPr="00DB3A4E">
        <w:rPr>
          <w:rStyle w:val="frag-heading"/>
          <w:rFonts w:ascii="Segoe UI" w:hAnsi="Segoe UI" w:cs="Segoe UI"/>
          <w:bCs/>
          <w:color w:val="auto"/>
          <w:sz w:val="22"/>
          <w:szCs w:val="22"/>
          <w:shd w:val="clear" w:color="auto" w:fill="FFFFFF"/>
        </w:rPr>
        <w:lastRenderedPageBreak/>
        <w:t>includes waste or resource management facilities of any size or capacity</w:t>
      </w:r>
      <w:r w:rsidR="00F0179C">
        <w:rPr>
          <w:rStyle w:val="frag-heading"/>
          <w:rFonts w:ascii="Segoe UI" w:hAnsi="Segoe UI" w:cs="Segoe UI"/>
          <w:bCs/>
          <w:color w:val="auto"/>
          <w:sz w:val="22"/>
          <w:szCs w:val="22"/>
          <w:shd w:val="clear" w:color="auto" w:fill="FFFFFF"/>
        </w:rPr>
        <w:t xml:space="preserve"> as identified within Schedule 3</w:t>
      </w:r>
      <w:r w:rsidRPr="00DB3A4E">
        <w:rPr>
          <w:rStyle w:val="frag-heading"/>
          <w:rFonts w:ascii="Segoe UI" w:hAnsi="Segoe UI" w:cs="Segoe UI"/>
          <w:bCs/>
          <w:color w:val="auto"/>
          <w:sz w:val="22"/>
          <w:szCs w:val="22"/>
          <w:shd w:val="clear" w:color="auto" w:fill="FFFFFF"/>
        </w:rPr>
        <w:t>.</w:t>
      </w:r>
    </w:p>
    <w:p w14:paraId="0A9A56F2" w14:textId="77777777" w:rsidR="007046F4" w:rsidRPr="00DB3A4E" w:rsidRDefault="007046F4" w:rsidP="007046F4">
      <w:pPr>
        <w:pStyle w:val="Default"/>
        <w:jc w:val="both"/>
        <w:rPr>
          <w:rFonts w:ascii="Segoe UI" w:hAnsi="Segoe UI" w:cs="Segoe UI"/>
          <w:color w:val="auto"/>
          <w:sz w:val="22"/>
          <w:szCs w:val="22"/>
        </w:rPr>
      </w:pPr>
    </w:p>
    <w:p w14:paraId="5E064B1E" w14:textId="5EEAD216" w:rsidR="007046F4" w:rsidRPr="00D16054" w:rsidRDefault="007046F4" w:rsidP="007046F4">
      <w:pPr>
        <w:pStyle w:val="Default"/>
        <w:jc w:val="both"/>
        <w:rPr>
          <w:rFonts w:ascii="Segoe UI" w:hAnsi="Segoe UI" w:cs="Segoe UI"/>
          <w:color w:val="auto"/>
          <w:sz w:val="22"/>
          <w:szCs w:val="22"/>
        </w:rPr>
      </w:pPr>
      <w:r w:rsidRPr="00D16054">
        <w:rPr>
          <w:rFonts w:ascii="Segoe UI" w:hAnsi="Segoe UI" w:cs="Segoe UI"/>
          <w:color w:val="auto"/>
          <w:sz w:val="22"/>
          <w:szCs w:val="22"/>
        </w:rPr>
        <w:t xml:space="preserve">The application was referred to </w:t>
      </w:r>
      <w:proofErr w:type="spellStart"/>
      <w:r w:rsidRPr="00D16054">
        <w:rPr>
          <w:rFonts w:ascii="Segoe UI" w:hAnsi="Segoe UI" w:cs="Segoe UI"/>
          <w:color w:val="auto"/>
          <w:sz w:val="22"/>
          <w:szCs w:val="22"/>
        </w:rPr>
        <w:t>TfNSW</w:t>
      </w:r>
      <w:proofErr w:type="spellEnd"/>
      <w:r w:rsidRPr="00D16054">
        <w:rPr>
          <w:rFonts w:ascii="Segoe UI" w:hAnsi="Segoe UI" w:cs="Segoe UI"/>
          <w:color w:val="auto"/>
          <w:sz w:val="22"/>
          <w:szCs w:val="22"/>
        </w:rPr>
        <w:t xml:space="preserve"> who made no objection to the proposal subject to conditions, which have been discussed </w:t>
      </w:r>
      <w:r w:rsidR="00F0179C">
        <w:rPr>
          <w:rFonts w:ascii="Segoe UI" w:hAnsi="Segoe UI" w:cs="Segoe UI"/>
          <w:color w:val="auto"/>
          <w:sz w:val="22"/>
          <w:szCs w:val="22"/>
        </w:rPr>
        <w:t>further within the</w:t>
      </w:r>
      <w:r w:rsidRPr="00D16054">
        <w:rPr>
          <w:rFonts w:ascii="Segoe UI" w:hAnsi="Segoe UI" w:cs="Segoe UI"/>
          <w:color w:val="auto"/>
          <w:sz w:val="22"/>
          <w:szCs w:val="22"/>
        </w:rPr>
        <w:t xml:space="preserve"> </w:t>
      </w:r>
      <w:r w:rsidRPr="004A02E4">
        <w:rPr>
          <w:rFonts w:ascii="Segoe UI" w:hAnsi="Segoe UI" w:cs="Segoe UI"/>
          <w:color w:val="auto"/>
          <w:sz w:val="22"/>
          <w:szCs w:val="22"/>
        </w:rPr>
        <w:t xml:space="preserve">report. </w:t>
      </w:r>
      <w:proofErr w:type="gramStart"/>
      <w:r w:rsidR="00F0179C" w:rsidRPr="004A02E4">
        <w:rPr>
          <w:rFonts w:ascii="Segoe UI" w:hAnsi="Segoe UI" w:cs="Segoe UI"/>
          <w:color w:val="auto"/>
          <w:sz w:val="22"/>
          <w:szCs w:val="22"/>
        </w:rPr>
        <w:t>Overall</w:t>
      </w:r>
      <w:proofErr w:type="gramEnd"/>
      <w:r w:rsidR="00F0179C" w:rsidRPr="004A02E4">
        <w:rPr>
          <w:rFonts w:ascii="Segoe UI" w:hAnsi="Segoe UI" w:cs="Segoe UI"/>
          <w:color w:val="auto"/>
          <w:sz w:val="22"/>
          <w:szCs w:val="22"/>
        </w:rPr>
        <w:t xml:space="preserve"> i</w:t>
      </w:r>
      <w:r w:rsidR="004A02E4" w:rsidRPr="004A02E4">
        <w:rPr>
          <w:rFonts w:ascii="Segoe UI" w:hAnsi="Segoe UI" w:cs="Segoe UI"/>
          <w:color w:val="auto"/>
          <w:sz w:val="22"/>
          <w:szCs w:val="22"/>
        </w:rPr>
        <w:t>t</w:t>
      </w:r>
      <w:r w:rsidR="00F0179C" w:rsidRPr="004A02E4">
        <w:rPr>
          <w:rFonts w:ascii="Segoe UI" w:hAnsi="Segoe UI" w:cs="Segoe UI"/>
          <w:color w:val="auto"/>
          <w:sz w:val="22"/>
          <w:szCs w:val="22"/>
        </w:rPr>
        <w:t xml:space="preserve"> </w:t>
      </w:r>
      <w:r w:rsidR="004A02E4" w:rsidRPr="004A02E4">
        <w:rPr>
          <w:rFonts w:ascii="Segoe UI" w:hAnsi="Segoe UI" w:cs="Segoe UI"/>
          <w:color w:val="auto"/>
          <w:sz w:val="22"/>
          <w:szCs w:val="22"/>
        </w:rPr>
        <w:t>is</w:t>
      </w:r>
      <w:r w:rsidR="00F0179C" w:rsidRPr="004A02E4">
        <w:rPr>
          <w:rFonts w:ascii="Segoe UI" w:hAnsi="Segoe UI" w:cs="Segoe UI"/>
          <w:color w:val="auto"/>
          <w:sz w:val="22"/>
          <w:szCs w:val="22"/>
        </w:rPr>
        <w:t xml:space="preserve"> considered that </w:t>
      </w:r>
      <w:r w:rsidR="00F0179C">
        <w:rPr>
          <w:rFonts w:ascii="Segoe UI" w:hAnsi="Segoe UI" w:cs="Segoe UI"/>
          <w:color w:val="auto"/>
          <w:sz w:val="22"/>
          <w:szCs w:val="22"/>
        </w:rPr>
        <w:t xml:space="preserve">the expansion of the existing use could be catered for on the site and within the existing road network. </w:t>
      </w:r>
    </w:p>
    <w:p w14:paraId="48A72C22" w14:textId="77777777" w:rsidR="00AD7904" w:rsidRDefault="00AD7904" w:rsidP="006E1DF9">
      <w:pPr>
        <w:autoSpaceDE w:val="0"/>
        <w:autoSpaceDN w:val="0"/>
        <w:adjustRightInd w:val="0"/>
        <w:jc w:val="left"/>
        <w:rPr>
          <w:rFonts w:ascii="Segoe UI" w:hAnsi="Segoe UI" w:cs="Segoe UI"/>
          <w:szCs w:val="22"/>
          <w:u w:val="single"/>
        </w:rPr>
      </w:pPr>
      <w:bookmarkStart w:id="4" w:name="_Hlk39463362"/>
    </w:p>
    <w:bookmarkEnd w:id="4"/>
    <w:p w14:paraId="3AAC4D03" w14:textId="3911E5C7" w:rsidR="007C67F0" w:rsidRPr="00F851F3" w:rsidRDefault="007C67F0" w:rsidP="007C67F0">
      <w:pPr>
        <w:jc w:val="left"/>
        <w:rPr>
          <w:rFonts w:ascii="Segoe UI" w:hAnsi="Segoe UI" w:cs="Segoe UI"/>
          <w:iCs/>
          <w:u w:val="single"/>
        </w:rPr>
      </w:pPr>
      <w:r w:rsidRPr="00F851F3">
        <w:rPr>
          <w:rFonts w:ascii="Segoe UI" w:hAnsi="Segoe UI" w:cs="Segoe UI"/>
          <w:iCs/>
          <w:u w:val="single"/>
        </w:rPr>
        <w:t xml:space="preserve">State Environmental Planning Policy No </w:t>
      </w:r>
      <w:r>
        <w:rPr>
          <w:rFonts w:ascii="Segoe UI" w:hAnsi="Segoe UI" w:cs="Segoe UI"/>
          <w:iCs/>
          <w:u w:val="single"/>
        </w:rPr>
        <w:t>(</w:t>
      </w:r>
      <w:r w:rsidRPr="00F851F3">
        <w:rPr>
          <w:rFonts w:ascii="Segoe UI" w:hAnsi="Segoe UI" w:cs="Segoe UI"/>
          <w:iCs/>
          <w:u w:val="single"/>
        </w:rPr>
        <w:t>Koala Habitat Protection</w:t>
      </w:r>
      <w:r>
        <w:rPr>
          <w:rFonts w:ascii="Segoe UI" w:hAnsi="Segoe UI" w:cs="Segoe UI"/>
          <w:iCs/>
          <w:u w:val="single"/>
        </w:rPr>
        <w:t>) 202</w:t>
      </w:r>
      <w:r w:rsidR="00843B42">
        <w:rPr>
          <w:rFonts w:ascii="Segoe UI" w:hAnsi="Segoe UI" w:cs="Segoe UI"/>
          <w:iCs/>
          <w:u w:val="single"/>
        </w:rPr>
        <w:t>1</w:t>
      </w:r>
    </w:p>
    <w:p w14:paraId="26F6D1A9" w14:textId="77777777" w:rsidR="006E1DF9" w:rsidRDefault="006E1DF9" w:rsidP="006E1DF9">
      <w:pPr>
        <w:rPr>
          <w:rFonts w:ascii="Segoe UI" w:hAnsi="Segoe UI" w:cs="Segoe UI"/>
        </w:rPr>
      </w:pPr>
    </w:p>
    <w:p w14:paraId="5C472031" w14:textId="31069574" w:rsidR="00C93DA7" w:rsidRDefault="00D235DD" w:rsidP="006E1DF9">
      <w:pPr>
        <w:autoSpaceDE w:val="0"/>
        <w:autoSpaceDN w:val="0"/>
        <w:adjustRightInd w:val="0"/>
        <w:jc w:val="left"/>
        <w:rPr>
          <w:rFonts w:ascii="Segoe UI" w:hAnsi="Segoe UI" w:cs="Segoe UI"/>
          <w:szCs w:val="22"/>
          <w:lang w:eastAsia="en-AU"/>
        </w:rPr>
      </w:pPr>
      <w:r>
        <w:rPr>
          <w:rFonts w:ascii="Segoe UI" w:hAnsi="Segoe UI" w:cs="Segoe UI"/>
          <w:szCs w:val="22"/>
          <w:lang w:eastAsia="en-AU"/>
        </w:rPr>
        <w:t>The Central Coast local government area is identified within Schedule 1</w:t>
      </w:r>
      <w:r w:rsidR="00157A39">
        <w:rPr>
          <w:rFonts w:ascii="Segoe UI" w:hAnsi="Segoe UI" w:cs="Segoe UI"/>
          <w:szCs w:val="22"/>
          <w:lang w:eastAsia="en-AU"/>
        </w:rPr>
        <w:t xml:space="preserve"> </w:t>
      </w:r>
      <w:r>
        <w:rPr>
          <w:rFonts w:ascii="Segoe UI" w:hAnsi="Segoe UI" w:cs="Segoe UI"/>
          <w:szCs w:val="22"/>
          <w:lang w:eastAsia="en-AU"/>
        </w:rPr>
        <w:t xml:space="preserve">of the above SEPP and as such the requirements of Part 2 of the SEPP are applicable to the proposal. There is currently no approved Koala Plan of Management for the locality. Before grating </w:t>
      </w:r>
      <w:r w:rsidR="00F27DA8">
        <w:rPr>
          <w:rFonts w:ascii="Segoe UI" w:hAnsi="Segoe UI" w:cs="Segoe UI"/>
          <w:szCs w:val="22"/>
          <w:lang w:eastAsia="en-AU"/>
        </w:rPr>
        <w:t>consent,</w:t>
      </w:r>
      <w:r>
        <w:rPr>
          <w:rFonts w:ascii="Segoe UI" w:hAnsi="Segoe UI" w:cs="Segoe UI"/>
          <w:szCs w:val="22"/>
          <w:lang w:eastAsia="en-AU"/>
        </w:rPr>
        <w:t xml:space="preserve"> the Council is required to assess whether the development is likely to have a</w:t>
      </w:r>
      <w:r w:rsidR="00F27DA8">
        <w:rPr>
          <w:rFonts w:ascii="Segoe UI" w:hAnsi="Segoe UI" w:cs="Segoe UI"/>
          <w:szCs w:val="22"/>
          <w:lang w:eastAsia="en-AU"/>
        </w:rPr>
        <w:t>n</w:t>
      </w:r>
      <w:r>
        <w:rPr>
          <w:rFonts w:ascii="Segoe UI" w:hAnsi="Segoe UI" w:cs="Segoe UI"/>
          <w:szCs w:val="22"/>
          <w:lang w:eastAsia="en-AU"/>
        </w:rPr>
        <w:t xml:space="preserve">y impact on koalas or koala habitat. </w:t>
      </w:r>
    </w:p>
    <w:p w14:paraId="344BC61C" w14:textId="59FBE089" w:rsidR="00D235DD" w:rsidRDefault="00D235DD" w:rsidP="006E1DF9">
      <w:pPr>
        <w:autoSpaceDE w:val="0"/>
        <w:autoSpaceDN w:val="0"/>
        <w:adjustRightInd w:val="0"/>
        <w:jc w:val="left"/>
        <w:rPr>
          <w:rFonts w:ascii="Segoe UI" w:hAnsi="Segoe UI" w:cs="Segoe UI"/>
          <w:szCs w:val="22"/>
          <w:lang w:eastAsia="en-AU"/>
        </w:rPr>
      </w:pPr>
    </w:p>
    <w:p w14:paraId="2EE1C2BC" w14:textId="00EC52BF" w:rsidR="00D235DD" w:rsidRDefault="00D235DD" w:rsidP="006E1DF9">
      <w:pPr>
        <w:autoSpaceDE w:val="0"/>
        <w:autoSpaceDN w:val="0"/>
        <w:adjustRightInd w:val="0"/>
        <w:jc w:val="left"/>
        <w:rPr>
          <w:rFonts w:ascii="Segoe UI" w:hAnsi="Segoe UI" w:cs="Segoe UI"/>
          <w:szCs w:val="22"/>
          <w:lang w:eastAsia="en-AU"/>
        </w:rPr>
      </w:pPr>
      <w:r>
        <w:rPr>
          <w:rFonts w:ascii="Segoe UI" w:hAnsi="Segoe UI" w:cs="Segoe UI"/>
          <w:szCs w:val="22"/>
          <w:lang w:eastAsia="en-AU"/>
        </w:rPr>
        <w:t xml:space="preserve">The site is largely cleared and there is minimal tree canopy on the site and as such the site would not be considered core koala habitat. The location within an existing industrial estate would further make the site unsuitable koala habitat. The proposal would therefore not </w:t>
      </w:r>
      <w:r w:rsidR="00F27DA8">
        <w:rPr>
          <w:rFonts w:ascii="Segoe UI" w:hAnsi="Segoe UI" w:cs="Segoe UI"/>
          <w:szCs w:val="22"/>
          <w:lang w:eastAsia="en-AU"/>
        </w:rPr>
        <w:t xml:space="preserve">have any impact upon koala’s or koala habitat and consent can be granted without a koala plan of management. </w:t>
      </w:r>
    </w:p>
    <w:p w14:paraId="0FB22626" w14:textId="27F5E77F" w:rsidR="00CC3F29" w:rsidRDefault="00CC3F29" w:rsidP="00CC3F29">
      <w:pPr>
        <w:rPr>
          <w:rFonts w:ascii="Segoe UI" w:hAnsi="Segoe UI" w:cs="Segoe UI"/>
          <w:color w:val="FF0000"/>
        </w:rPr>
      </w:pPr>
    </w:p>
    <w:p w14:paraId="1FBEB1DB" w14:textId="77777777" w:rsidR="00F27DA8" w:rsidRPr="00341919" w:rsidRDefault="00F27DA8" w:rsidP="00CC3F29">
      <w:pPr>
        <w:rPr>
          <w:rFonts w:ascii="Segoe UI" w:hAnsi="Segoe UI" w:cs="Segoe UI"/>
          <w:color w:val="FF0000"/>
        </w:rPr>
      </w:pPr>
    </w:p>
    <w:p w14:paraId="3742A8E2" w14:textId="2956F975" w:rsidR="00D01E8B" w:rsidRPr="00214667" w:rsidRDefault="009E46C5" w:rsidP="00923657">
      <w:pPr>
        <w:rPr>
          <w:rFonts w:ascii="Segoe UI" w:hAnsi="Segoe UI" w:cs="Segoe UI"/>
          <w:b/>
          <w:szCs w:val="22"/>
          <w:lang w:eastAsia="en-AU"/>
        </w:rPr>
      </w:pPr>
      <w:r w:rsidRPr="00214667">
        <w:rPr>
          <w:rFonts w:ascii="Segoe UI" w:hAnsi="Segoe UI" w:cs="Segoe UI"/>
          <w:b/>
          <w:szCs w:val="22"/>
          <w:lang w:eastAsia="en-AU"/>
        </w:rPr>
        <w:t>Local Environmental Plans</w:t>
      </w:r>
    </w:p>
    <w:p w14:paraId="1355B827" w14:textId="72CB8CF5" w:rsidR="00923657" w:rsidRDefault="00923657" w:rsidP="00915AEF">
      <w:pPr>
        <w:jc w:val="left"/>
        <w:rPr>
          <w:rFonts w:ascii="Segoe UI" w:hAnsi="Segoe UI" w:cs="Segoe UI"/>
          <w:b/>
          <w:szCs w:val="22"/>
        </w:rPr>
      </w:pPr>
    </w:p>
    <w:p w14:paraId="05EB77F0" w14:textId="74CD12DE" w:rsidR="0068012B" w:rsidRPr="00AA298B" w:rsidRDefault="0068012B" w:rsidP="00AA298B">
      <w:pPr>
        <w:jc w:val="left"/>
        <w:rPr>
          <w:rFonts w:ascii="Segoe UI" w:hAnsi="Segoe UI" w:cs="Segoe UI"/>
          <w:bCs/>
          <w:szCs w:val="22"/>
          <w:u w:val="single"/>
        </w:rPr>
      </w:pPr>
      <w:r w:rsidRPr="00AA298B">
        <w:rPr>
          <w:rFonts w:ascii="Segoe UI" w:hAnsi="Segoe UI" w:cs="Segoe UI"/>
          <w:bCs/>
          <w:szCs w:val="22"/>
          <w:u w:val="single"/>
        </w:rPr>
        <w:t>Wyong Local Environmental Plan 2013 (WLEP 2013)</w:t>
      </w:r>
    </w:p>
    <w:p w14:paraId="5FC3C799" w14:textId="7A46279C" w:rsidR="0068012B" w:rsidRDefault="0068012B" w:rsidP="00915AEF">
      <w:pPr>
        <w:jc w:val="left"/>
        <w:rPr>
          <w:rFonts w:ascii="Segoe UI" w:hAnsi="Segoe UI" w:cs="Segoe UI"/>
          <w:b/>
          <w:szCs w:val="22"/>
        </w:rPr>
      </w:pPr>
    </w:p>
    <w:p w14:paraId="706A85F4" w14:textId="5B6E6D87" w:rsidR="00AA298B" w:rsidRPr="00AA298B" w:rsidRDefault="00AA298B" w:rsidP="00166B1E">
      <w:pPr>
        <w:pStyle w:val="ListParagraph"/>
        <w:numPr>
          <w:ilvl w:val="0"/>
          <w:numId w:val="18"/>
        </w:numPr>
        <w:jc w:val="left"/>
        <w:rPr>
          <w:rFonts w:ascii="Segoe UI" w:hAnsi="Segoe UI" w:cs="Segoe UI"/>
          <w:bCs/>
          <w:szCs w:val="22"/>
          <w:u w:val="single"/>
        </w:rPr>
      </w:pPr>
      <w:r w:rsidRPr="00AA298B">
        <w:rPr>
          <w:rFonts w:ascii="Segoe UI" w:hAnsi="Segoe UI" w:cs="Segoe UI"/>
          <w:bCs/>
          <w:szCs w:val="22"/>
          <w:u w:val="single"/>
        </w:rPr>
        <w:t xml:space="preserve">Permissibility </w:t>
      </w:r>
    </w:p>
    <w:p w14:paraId="0216B755" w14:textId="77777777" w:rsidR="00AA298B" w:rsidRDefault="00AA298B" w:rsidP="00883362">
      <w:pPr>
        <w:rPr>
          <w:rFonts w:ascii="Segoe UI" w:hAnsi="Segoe UI" w:cs="Segoe UI"/>
          <w:bCs/>
          <w:szCs w:val="22"/>
        </w:rPr>
      </w:pPr>
    </w:p>
    <w:p w14:paraId="57E7EB34" w14:textId="2B47F1DF" w:rsidR="00883362" w:rsidRDefault="00883362" w:rsidP="00883362">
      <w:pPr>
        <w:rPr>
          <w:rFonts w:ascii="Segoe UI" w:hAnsi="Segoe UI" w:cs="Segoe UI"/>
          <w:bCs/>
          <w:szCs w:val="22"/>
        </w:rPr>
      </w:pPr>
      <w:r>
        <w:rPr>
          <w:rFonts w:ascii="Segoe UI" w:hAnsi="Segoe UI" w:cs="Segoe UI"/>
          <w:bCs/>
          <w:szCs w:val="22"/>
        </w:rPr>
        <w:t>The subject site is zoned IN1 General Industrial under Wyong Local Environmental Plan 2013 (WLEP 2013). The proposed development, defined as a resource recovery facility, is permissible in the zone with development consent and is defined as follows:</w:t>
      </w:r>
    </w:p>
    <w:p w14:paraId="77371303" w14:textId="77777777" w:rsidR="00883362" w:rsidRPr="000D7AD0" w:rsidRDefault="00883362" w:rsidP="00883362">
      <w:pPr>
        <w:rPr>
          <w:rFonts w:ascii="Segoe UI" w:hAnsi="Segoe UI" w:cs="Segoe UI"/>
          <w:bCs/>
          <w:szCs w:val="22"/>
        </w:rPr>
      </w:pPr>
    </w:p>
    <w:p w14:paraId="16E1543A" w14:textId="77777777" w:rsidR="00883362" w:rsidRPr="000D7AD0" w:rsidRDefault="00883362" w:rsidP="00883362">
      <w:pPr>
        <w:ind w:left="720"/>
        <w:rPr>
          <w:rFonts w:ascii="Segoe UI" w:hAnsi="Segoe UI" w:cs="Segoe UI"/>
          <w:bCs/>
          <w:i/>
          <w:iCs/>
          <w:szCs w:val="22"/>
        </w:rPr>
      </w:pPr>
      <w:r>
        <w:rPr>
          <w:rFonts w:ascii="Segoe UI" w:hAnsi="Segoe UI" w:cs="Segoe UI"/>
          <w:b/>
          <w:i/>
          <w:iCs/>
          <w:szCs w:val="22"/>
        </w:rPr>
        <w:t>“</w:t>
      </w:r>
      <w:r w:rsidRPr="000D7AD0">
        <w:rPr>
          <w:rFonts w:ascii="Segoe UI" w:hAnsi="Segoe UI" w:cs="Segoe UI"/>
          <w:b/>
          <w:i/>
          <w:iCs/>
          <w:szCs w:val="22"/>
        </w:rPr>
        <w:t>resource recovery facility</w:t>
      </w:r>
      <w:r w:rsidRPr="000D7AD0">
        <w:rPr>
          <w:rFonts w:ascii="Segoe UI" w:hAnsi="Segoe UI" w:cs="Segoe UI"/>
          <w:bCs/>
          <w:i/>
          <w:iCs/>
          <w:szCs w:val="22"/>
        </w:rPr>
        <w:t xml:space="preserve"> means a building or place used for the recovery of resources from waste, including works or activities such as separating and sorting, processing or treating the waste, composting, temporary storage, transfer or sale of recovered resources, energy generation from gases and water treatment, but not including re-manufacture or disposal of the material by landfill or incineration.</w:t>
      </w:r>
      <w:r>
        <w:rPr>
          <w:rFonts w:ascii="Segoe UI" w:hAnsi="Segoe UI" w:cs="Segoe UI"/>
          <w:bCs/>
          <w:i/>
          <w:iCs/>
          <w:szCs w:val="22"/>
        </w:rPr>
        <w:t>”</w:t>
      </w:r>
    </w:p>
    <w:p w14:paraId="1C293A1A" w14:textId="123B4DA5" w:rsidR="00883362" w:rsidRDefault="00883362" w:rsidP="00915AEF">
      <w:pPr>
        <w:jc w:val="left"/>
        <w:rPr>
          <w:rFonts w:ascii="Segoe UI" w:hAnsi="Segoe UI" w:cs="Segoe UI"/>
          <w:b/>
          <w:szCs w:val="22"/>
        </w:rPr>
      </w:pPr>
    </w:p>
    <w:p w14:paraId="1020F5FF" w14:textId="77777777" w:rsidR="00883362" w:rsidRPr="002A10C3" w:rsidRDefault="00883362" w:rsidP="00883362">
      <w:pPr>
        <w:rPr>
          <w:rFonts w:ascii="Segoe UI" w:eastAsia="SimSun" w:hAnsi="Segoe UI" w:cs="Segoe UI"/>
          <w:szCs w:val="22"/>
        </w:rPr>
      </w:pPr>
      <w:r w:rsidRPr="002A10C3">
        <w:rPr>
          <w:rFonts w:ascii="Segoe UI" w:eastAsia="SimSun" w:hAnsi="Segoe UI" w:cs="Segoe UI"/>
          <w:szCs w:val="22"/>
        </w:rPr>
        <w:t xml:space="preserve">The objectives for the </w:t>
      </w:r>
      <w:bookmarkStart w:id="5" w:name="_Hlk31282221"/>
      <w:r>
        <w:rPr>
          <w:rFonts w:ascii="Segoe UI" w:eastAsia="SimSun" w:hAnsi="Segoe UI" w:cs="Segoe UI"/>
          <w:szCs w:val="22"/>
        </w:rPr>
        <w:t xml:space="preserve">IN1 General Industrial </w:t>
      </w:r>
      <w:bookmarkEnd w:id="5"/>
      <w:r w:rsidRPr="002A10C3">
        <w:rPr>
          <w:rFonts w:ascii="Segoe UI" w:eastAsia="SimSun" w:hAnsi="Segoe UI" w:cs="Segoe UI"/>
          <w:szCs w:val="22"/>
        </w:rPr>
        <w:t>zone are:</w:t>
      </w:r>
    </w:p>
    <w:p w14:paraId="5B89F141" w14:textId="77777777" w:rsidR="00883362" w:rsidRPr="007A179B" w:rsidRDefault="00883362" w:rsidP="00883362">
      <w:pPr>
        <w:rPr>
          <w:rFonts w:ascii="Segoe UI" w:hAnsi="Segoe UI" w:cs="Segoe UI"/>
          <w:szCs w:val="22"/>
        </w:rPr>
      </w:pPr>
    </w:p>
    <w:p w14:paraId="55F93E9A" w14:textId="77777777" w:rsidR="00883362" w:rsidRPr="002D1432" w:rsidRDefault="00883362" w:rsidP="00166B1E">
      <w:pPr>
        <w:pStyle w:val="ListParagraph"/>
        <w:numPr>
          <w:ilvl w:val="0"/>
          <w:numId w:val="4"/>
        </w:numPr>
        <w:shd w:val="clear" w:color="auto" w:fill="FFFFFF"/>
        <w:rPr>
          <w:rFonts w:ascii="Segoe UI" w:eastAsia="SimSun" w:hAnsi="Segoe UI" w:cs="Segoe UI"/>
          <w:i/>
          <w:szCs w:val="22"/>
        </w:rPr>
      </w:pPr>
      <w:r w:rsidRPr="002D1432">
        <w:rPr>
          <w:rFonts w:ascii="Segoe UI" w:eastAsia="SimSun" w:hAnsi="Segoe UI" w:cs="Segoe UI"/>
          <w:i/>
          <w:szCs w:val="22"/>
        </w:rPr>
        <w:t>To provide a wide range of industrial and warehouse land uses.</w:t>
      </w:r>
    </w:p>
    <w:p w14:paraId="55E37AAD" w14:textId="77777777" w:rsidR="00883362" w:rsidRPr="002D1432" w:rsidRDefault="00883362" w:rsidP="00166B1E">
      <w:pPr>
        <w:pStyle w:val="ListParagraph"/>
        <w:numPr>
          <w:ilvl w:val="0"/>
          <w:numId w:val="4"/>
        </w:numPr>
        <w:shd w:val="clear" w:color="auto" w:fill="FFFFFF"/>
        <w:rPr>
          <w:rFonts w:ascii="Segoe UI" w:eastAsia="SimSun" w:hAnsi="Segoe UI" w:cs="Segoe UI"/>
          <w:i/>
          <w:szCs w:val="22"/>
        </w:rPr>
      </w:pPr>
      <w:r w:rsidRPr="002D1432">
        <w:rPr>
          <w:rFonts w:ascii="Segoe UI" w:eastAsia="SimSun" w:hAnsi="Segoe UI" w:cs="Segoe UI"/>
          <w:i/>
          <w:szCs w:val="22"/>
        </w:rPr>
        <w:t>To encourage employment opportunities.</w:t>
      </w:r>
    </w:p>
    <w:p w14:paraId="12E62BCC" w14:textId="77777777" w:rsidR="00883362" w:rsidRPr="002D1432" w:rsidRDefault="00883362" w:rsidP="00166B1E">
      <w:pPr>
        <w:pStyle w:val="ListParagraph"/>
        <w:numPr>
          <w:ilvl w:val="0"/>
          <w:numId w:val="4"/>
        </w:numPr>
        <w:shd w:val="clear" w:color="auto" w:fill="FFFFFF"/>
        <w:rPr>
          <w:rFonts w:ascii="Segoe UI" w:eastAsia="SimSun" w:hAnsi="Segoe UI" w:cs="Segoe UI"/>
          <w:i/>
          <w:szCs w:val="22"/>
        </w:rPr>
      </w:pPr>
      <w:r w:rsidRPr="002D1432">
        <w:rPr>
          <w:rFonts w:ascii="Segoe UI" w:eastAsia="SimSun" w:hAnsi="Segoe UI" w:cs="Segoe UI"/>
          <w:i/>
          <w:szCs w:val="22"/>
        </w:rPr>
        <w:t>To minimise any adverse effect of industry on other land uses.</w:t>
      </w:r>
    </w:p>
    <w:p w14:paraId="232AE8A2" w14:textId="77777777" w:rsidR="00883362" w:rsidRPr="002D1432" w:rsidRDefault="00883362" w:rsidP="00166B1E">
      <w:pPr>
        <w:pStyle w:val="ListParagraph"/>
        <w:numPr>
          <w:ilvl w:val="0"/>
          <w:numId w:val="4"/>
        </w:numPr>
        <w:shd w:val="clear" w:color="auto" w:fill="FFFFFF"/>
        <w:rPr>
          <w:rFonts w:ascii="Segoe UI" w:eastAsia="SimSun" w:hAnsi="Segoe UI" w:cs="Segoe UI"/>
          <w:i/>
          <w:szCs w:val="22"/>
        </w:rPr>
      </w:pPr>
      <w:r w:rsidRPr="002D1432">
        <w:rPr>
          <w:rFonts w:ascii="Segoe UI" w:eastAsia="SimSun" w:hAnsi="Segoe UI" w:cs="Segoe UI"/>
          <w:i/>
          <w:szCs w:val="22"/>
        </w:rPr>
        <w:t>To support and protect industrial land for industrial uses.</w:t>
      </w:r>
    </w:p>
    <w:p w14:paraId="402B592E" w14:textId="77777777" w:rsidR="00883362" w:rsidRPr="002D1432" w:rsidRDefault="00883362" w:rsidP="00166B1E">
      <w:pPr>
        <w:pStyle w:val="ListParagraph"/>
        <w:numPr>
          <w:ilvl w:val="0"/>
          <w:numId w:val="4"/>
        </w:numPr>
        <w:shd w:val="clear" w:color="auto" w:fill="FFFFFF"/>
        <w:rPr>
          <w:rFonts w:ascii="Segoe UI" w:eastAsia="SimSun" w:hAnsi="Segoe UI" w:cs="Segoe UI"/>
          <w:i/>
          <w:szCs w:val="22"/>
        </w:rPr>
      </w:pPr>
      <w:r w:rsidRPr="002D1432">
        <w:rPr>
          <w:rFonts w:ascii="Segoe UI" w:eastAsia="SimSun" w:hAnsi="Segoe UI" w:cs="Segoe UI"/>
          <w:i/>
          <w:szCs w:val="22"/>
        </w:rPr>
        <w:t>To promote ecologically, socially and economically sustainable development.</w:t>
      </w:r>
    </w:p>
    <w:p w14:paraId="5A091ABE" w14:textId="77777777" w:rsidR="00883362" w:rsidRPr="002D1432" w:rsidRDefault="00883362" w:rsidP="00166B1E">
      <w:pPr>
        <w:pStyle w:val="ListParagraph"/>
        <w:numPr>
          <w:ilvl w:val="0"/>
          <w:numId w:val="4"/>
        </w:numPr>
        <w:shd w:val="clear" w:color="auto" w:fill="FFFFFF"/>
        <w:rPr>
          <w:rFonts w:ascii="Segoe UI" w:eastAsia="SimSun" w:hAnsi="Segoe UI" w:cs="Segoe UI"/>
          <w:i/>
          <w:szCs w:val="22"/>
        </w:rPr>
      </w:pPr>
      <w:r w:rsidRPr="002D1432">
        <w:rPr>
          <w:rFonts w:ascii="Segoe UI" w:eastAsia="SimSun" w:hAnsi="Segoe UI" w:cs="Segoe UI"/>
          <w:i/>
          <w:szCs w:val="22"/>
        </w:rPr>
        <w:t>To ensure that retail, commercial or service land uses in industrial areas are of an ancillary nature.</w:t>
      </w:r>
    </w:p>
    <w:p w14:paraId="2A53CD7B" w14:textId="77777777" w:rsidR="00883362" w:rsidRPr="002D1432" w:rsidRDefault="00883362" w:rsidP="00166B1E">
      <w:pPr>
        <w:pStyle w:val="ListParagraph"/>
        <w:numPr>
          <w:ilvl w:val="0"/>
          <w:numId w:val="4"/>
        </w:numPr>
        <w:shd w:val="clear" w:color="auto" w:fill="FFFFFF"/>
        <w:rPr>
          <w:rFonts w:ascii="Segoe UI" w:eastAsia="SimSun" w:hAnsi="Segoe UI" w:cs="Segoe UI"/>
          <w:i/>
          <w:szCs w:val="22"/>
        </w:rPr>
      </w:pPr>
      <w:r w:rsidRPr="002D1432">
        <w:rPr>
          <w:rFonts w:ascii="Segoe UI" w:eastAsia="SimSun" w:hAnsi="Segoe UI" w:cs="Segoe UI"/>
          <w:i/>
          <w:szCs w:val="22"/>
        </w:rPr>
        <w:t xml:space="preserve">To ensure that development is compatible with the desired </w:t>
      </w:r>
      <w:bookmarkStart w:id="6" w:name="_Hlk32305304"/>
      <w:r w:rsidRPr="002D1432">
        <w:rPr>
          <w:rFonts w:ascii="Segoe UI" w:eastAsia="SimSun" w:hAnsi="Segoe UI" w:cs="Segoe UI"/>
          <w:i/>
          <w:szCs w:val="22"/>
        </w:rPr>
        <w:t>future character of the zone.</w:t>
      </w:r>
      <w:bookmarkEnd w:id="6"/>
    </w:p>
    <w:p w14:paraId="6BFEB515" w14:textId="77777777" w:rsidR="00883362" w:rsidRPr="007A179B" w:rsidRDefault="00883362" w:rsidP="00883362">
      <w:pPr>
        <w:rPr>
          <w:rFonts w:ascii="Segoe UI" w:hAnsi="Segoe UI" w:cs="Segoe UI"/>
          <w:szCs w:val="22"/>
        </w:rPr>
      </w:pPr>
    </w:p>
    <w:p w14:paraId="2575D8D2" w14:textId="77777777" w:rsidR="00883362" w:rsidRPr="002A10C3" w:rsidRDefault="00883362" w:rsidP="00883362">
      <w:pPr>
        <w:rPr>
          <w:rFonts w:ascii="Segoe UI" w:eastAsia="SimSun" w:hAnsi="Segoe UI" w:cs="Segoe UI"/>
          <w:szCs w:val="22"/>
        </w:rPr>
      </w:pPr>
      <w:r w:rsidRPr="002A10C3">
        <w:rPr>
          <w:rFonts w:ascii="Segoe UI" w:eastAsia="SimSun" w:hAnsi="Segoe UI" w:cs="Segoe UI"/>
          <w:szCs w:val="22"/>
        </w:rPr>
        <w:t>The proposed development meets the objectives of the</w:t>
      </w:r>
      <w:r>
        <w:rPr>
          <w:rFonts w:ascii="Segoe UI" w:eastAsia="SimSun" w:hAnsi="Segoe UI" w:cs="Segoe UI"/>
          <w:szCs w:val="22"/>
        </w:rPr>
        <w:t xml:space="preserve"> </w:t>
      </w:r>
      <w:r w:rsidRPr="002A10C3">
        <w:rPr>
          <w:rFonts w:ascii="Segoe UI" w:eastAsia="SimSun" w:hAnsi="Segoe UI" w:cs="Segoe UI"/>
          <w:szCs w:val="22"/>
        </w:rPr>
        <w:t>IN</w:t>
      </w:r>
      <w:r>
        <w:rPr>
          <w:rFonts w:ascii="Segoe UI" w:eastAsia="SimSun" w:hAnsi="Segoe UI" w:cs="Segoe UI"/>
          <w:szCs w:val="22"/>
        </w:rPr>
        <w:t xml:space="preserve">1 General Industrial </w:t>
      </w:r>
      <w:r w:rsidRPr="002A10C3">
        <w:rPr>
          <w:rFonts w:ascii="Segoe UI" w:eastAsia="SimSun" w:hAnsi="Segoe UI" w:cs="Segoe UI"/>
          <w:szCs w:val="22"/>
        </w:rPr>
        <w:t>zone</w:t>
      </w:r>
      <w:r>
        <w:rPr>
          <w:rFonts w:ascii="Segoe UI" w:eastAsia="SimSun" w:hAnsi="Segoe UI" w:cs="Segoe UI"/>
          <w:szCs w:val="22"/>
        </w:rPr>
        <w:t xml:space="preserve"> as:</w:t>
      </w:r>
    </w:p>
    <w:p w14:paraId="350BC33C" w14:textId="77777777" w:rsidR="00883362" w:rsidRPr="002A10C3" w:rsidRDefault="00883362" w:rsidP="00883362">
      <w:pPr>
        <w:rPr>
          <w:rFonts w:ascii="Segoe UI" w:eastAsia="SimSun" w:hAnsi="Segoe UI" w:cs="Segoe UI"/>
          <w:szCs w:val="22"/>
        </w:rPr>
      </w:pPr>
    </w:p>
    <w:p w14:paraId="1F4DB18F" w14:textId="77777777" w:rsidR="00883362" w:rsidRPr="00C16CD7" w:rsidRDefault="00883362" w:rsidP="00166B1E">
      <w:pPr>
        <w:pStyle w:val="ListParagraph"/>
        <w:numPr>
          <w:ilvl w:val="0"/>
          <w:numId w:val="4"/>
        </w:numPr>
        <w:shd w:val="clear" w:color="auto" w:fill="FFFFFF"/>
        <w:rPr>
          <w:rFonts w:ascii="Segoe UI" w:eastAsia="SimSun" w:hAnsi="Segoe UI" w:cs="Segoe UI"/>
          <w:szCs w:val="22"/>
        </w:rPr>
      </w:pPr>
      <w:r w:rsidRPr="00C16CD7">
        <w:rPr>
          <w:rFonts w:ascii="Segoe UI" w:eastAsia="SimSun" w:hAnsi="Segoe UI" w:cs="Segoe UI"/>
          <w:szCs w:val="22"/>
        </w:rPr>
        <w:t xml:space="preserve">The proposal will contribute to the variety of industrial land uses available in the locality </w:t>
      </w:r>
    </w:p>
    <w:p w14:paraId="02A18FD9" w14:textId="77777777" w:rsidR="00883362" w:rsidRPr="00C16CD7" w:rsidRDefault="00883362" w:rsidP="00166B1E">
      <w:pPr>
        <w:pStyle w:val="ListParagraph"/>
        <w:numPr>
          <w:ilvl w:val="0"/>
          <w:numId w:val="4"/>
        </w:numPr>
        <w:shd w:val="clear" w:color="auto" w:fill="FFFFFF"/>
        <w:rPr>
          <w:rFonts w:ascii="Segoe UI" w:eastAsia="SimSun" w:hAnsi="Segoe UI" w:cs="Segoe UI"/>
          <w:szCs w:val="22"/>
        </w:rPr>
      </w:pPr>
      <w:r w:rsidRPr="00C16CD7">
        <w:rPr>
          <w:rFonts w:ascii="Segoe UI" w:eastAsia="SimSun" w:hAnsi="Segoe UI" w:cs="Segoe UI"/>
          <w:szCs w:val="22"/>
        </w:rPr>
        <w:t>The proposal will provide for additional employment opportunities</w:t>
      </w:r>
    </w:p>
    <w:p w14:paraId="0B182398" w14:textId="77777777" w:rsidR="00883362" w:rsidRPr="00C16CD7" w:rsidRDefault="00883362" w:rsidP="00166B1E">
      <w:pPr>
        <w:pStyle w:val="ListParagraph"/>
        <w:numPr>
          <w:ilvl w:val="0"/>
          <w:numId w:val="4"/>
        </w:numPr>
        <w:shd w:val="clear" w:color="auto" w:fill="FFFFFF"/>
        <w:rPr>
          <w:rFonts w:ascii="Segoe UI" w:eastAsia="SimSun" w:hAnsi="Segoe UI" w:cs="Segoe UI"/>
          <w:szCs w:val="22"/>
        </w:rPr>
      </w:pPr>
      <w:r w:rsidRPr="00C16CD7">
        <w:rPr>
          <w:rFonts w:ascii="Segoe UI" w:eastAsia="SimSun" w:hAnsi="Segoe UI" w:cs="Segoe UI"/>
          <w:szCs w:val="22"/>
        </w:rPr>
        <w:t>The proposal will have no unreasonable impacts on other land uses</w:t>
      </w:r>
    </w:p>
    <w:p w14:paraId="381A34B2" w14:textId="77777777" w:rsidR="00883362" w:rsidRPr="00C16CD7" w:rsidRDefault="00883362" w:rsidP="00166B1E">
      <w:pPr>
        <w:pStyle w:val="ListParagraph"/>
        <w:numPr>
          <w:ilvl w:val="0"/>
          <w:numId w:val="4"/>
        </w:numPr>
        <w:shd w:val="clear" w:color="auto" w:fill="FFFFFF"/>
        <w:rPr>
          <w:rFonts w:ascii="Segoe UI" w:eastAsia="SimSun" w:hAnsi="Segoe UI" w:cs="Segoe UI"/>
          <w:szCs w:val="22"/>
        </w:rPr>
      </w:pPr>
      <w:r w:rsidRPr="00C16CD7">
        <w:rPr>
          <w:rFonts w:ascii="Segoe UI" w:eastAsia="SimSun" w:hAnsi="Segoe UI" w:cs="Segoe UI"/>
          <w:szCs w:val="22"/>
        </w:rPr>
        <w:t>The proposed development is considered industrial in nature and is planned for land zoned for this purpose</w:t>
      </w:r>
    </w:p>
    <w:p w14:paraId="60645D28" w14:textId="77777777" w:rsidR="00883362" w:rsidRPr="00C16CD7" w:rsidRDefault="00883362" w:rsidP="00166B1E">
      <w:pPr>
        <w:pStyle w:val="ListParagraph"/>
        <w:numPr>
          <w:ilvl w:val="0"/>
          <w:numId w:val="4"/>
        </w:numPr>
        <w:shd w:val="clear" w:color="auto" w:fill="FFFFFF"/>
        <w:rPr>
          <w:rFonts w:ascii="Segoe UI" w:eastAsia="SimSun" w:hAnsi="Segoe UI" w:cs="Segoe UI"/>
          <w:szCs w:val="22"/>
        </w:rPr>
      </w:pPr>
      <w:r w:rsidRPr="00C16CD7">
        <w:rPr>
          <w:rFonts w:ascii="Segoe UI" w:eastAsia="SimSun" w:hAnsi="Segoe UI" w:cs="Segoe UI"/>
          <w:szCs w:val="22"/>
        </w:rPr>
        <w:t>Potential environmental impacts of the proposal are considered minimal and can be adequately mitigated.</w:t>
      </w:r>
    </w:p>
    <w:p w14:paraId="0556A38C" w14:textId="77777777" w:rsidR="00883362" w:rsidRPr="00C16CD7" w:rsidRDefault="00883362" w:rsidP="00166B1E">
      <w:pPr>
        <w:pStyle w:val="ListParagraph"/>
        <w:numPr>
          <w:ilvl w:val="0"/>
          <w:numId w:val="4"/>
        </w:numPr>
        <w:shd w:val="clear" w:color="auto" w:fill="FFFFFF"/>
        <w:rPr>
          <w:rFonts w:ascii="Segoe UI" w:eastAsia="SimSun" w:hAnsi="Segoe UI" w:cs="Segoe UI"/>
          <w:szCs w:val="22"/>
        </w:rPr>
      </w:pPr>
      <w:r w:rsidRPr="00C16CD7">
        <w:rPr>
          <w:rFonts w:ascii="Segoe UI" w:eastAsia="SimSun" w:hAnsi="Segoe UI" w:cs="Segoe UI"/>
          <w:szCs w:val="22"/>
        </w:rPr>
        <w:t>No retail, commercial or service land uses are proposed</w:t>
      </w:r>
    </w:p>
    <w:p w14:paraId="67CCE76E" w14:textId="77777777" w:rsidR="00883362" w:rsidRPr="00C16CD7" w:rsidRDefault="00883362" w:rsidP="00166B1E">
      <w:pPr>
        <w:pStyle w:val="ListParagraph"/>
        <w:numPr>
          <w:ilvl w:val="0"/>
          <w:numId w:val="4"/>
        </w:numPr>
        <w:shd w:val="clear" w:color="auto" w:fill="FFFFFF"/>
        <w:rPr>
          <w:rFonts w:ascii="Segoe UI" w:eastAsia="SimSun" w:hAnsi="Segoe UI" w:cs="Segoe UI"/>
          <w:szCs w:val="22"/>
        </w:rPr>
      </w:pPr>
      <w:r w:rsidRPr="00C16CD7">
        <w:rPr>
          <w:rFonts w:ascii="Segoe UI" w:eastAsia="SimSun" w:hAnsi="Segoe UI" w:cs="Segoe UI"/>
          <w:szCs w:val="22"/>
        </w:rPr>
        <w:t>The proposal is consistent with the zone objectives and consistent with the desired future</w:t>
      </w:r>
      <w:r w:rsidRPr="00C16CD7">
        <w:rPr>
          <w:rFonts w:ascii="Segoe UI" w:hAnsi="Segoe UI" w:cs="Segoe UI"/>
          <w:szCs w:val="22"/>
          <w:lang w:val="en" w:eastAsia="en-AU"/>
        </w:rPr>
        <w:t xml:space="preserve"> character of the zone.</w:t>
      </w:r>
      <w:r w:rsidRPr="00C16CD7">
        <w:rPr>
          <w:rFonts w:ascii="Segoe UI" w:eastAsia="SimSun" w:hAnsi="Segoe UI" w:cs="Segoe UI"/>
          <w:szCs w:val="22"/>
        </w:rPr>
        <w:t xml:space="preserve"> </w:t>
      </w:r>
    </w:p>
    <w:p w14:paraId="081E5EA1" w14:textId="5A93ABF5" w:rsidR="00883362" w:rsidRDefault="00883362" w:rsidP="00915AEF">
      <w:pPr>
        <w:jc w:val="left"/>
        <w:rPr>
          <w:rFonts w:ascii="Segoe UI" w:hAnsi="Segoe UI" w:cs="Segoe UI"/>
          <w:b/>
          <w:szCs w:val="22"/>
        </w:rPr>
      </w:pPr>
    </w:p>
    <w:p w14:paraId="28D40E93" w14:textId="77777777" w:rsidR="00883362" w:rsidRPr="00AA298B" w:rsidRDefault="00883362" w:rsidP="00166B1E">
      <w:pPr>
        <w:pStyle w:val="ListParagraph"/>
        <w:numPr>
          <w:ilvl w:val="0"/>
          <w:numId w:val="17"/>
        </w:numPr>
        <w:autoSpaceDE w:val="0"/>
        <w:autoSpaceDN w:val="0"/>
        <w:adjustRightInd w:val="0"/>
        <w:rPr>
          <w:rFonts w:ascii="Segoe UI" w:hAnsi="Segoe UI" w:cs="Segoe UI"/>
          <w:szCs w:val="22"/>
          <w:u w:val="single"/>
        </w:rPr>
      </w:pPr>
      <w:r w:rsidRPr="00AA298B">
        <w:rPr>
          <w:rFonts w:ascii="Segoe UI" w:hAnsi="Segoe UI" w:cs="Segoe UI"/>
          <w:szCs w:val="22"/>
          <w:u w:val="single"/>
        </w:rPr>
        <w:t>Clause 4.3 Height of Buildings</w:t>
      </w:r>
    </w:p>
    <w:p w14:paraId="6A3FD752" w14:textId="77777777" w:rsidR="00883362" w:rsidRPr="00467149" w:rsidRDefault="00883362" w:rsidP="00883362">
      <w:pPr>
        <w:autoSpaceDE w:val="0"/>
        <w:autoSpaceDN w:val="0"/>
        <w:adjustRightInd w:val="0"/>
        <w:rPr>
          <w:rFonts w:ascii="Segoe UI" w:hAnsi="Segoe UI" w:cs="Segoe UI"/>
          <w:szCs w:val="22"/>
        </w:rPr>
      </w:pPr>
    </w:p>
    <w:p w14:paraId="2E344E4A" w14:textId="7A59CA21" w:rsidR="00883362" w:rsidRPr="00467149" w:rsidRDefault="00883362" w:rsidP="00883362">
      <w:pPr>
        <w:autoSpaceDE w:val="0"/>
        <w:autoSpaceDN w:val="0"/>
        <w:adjustRightInd w:val="0"/>
        <w:rPr>
          <w:rFonts w:ascii="Segoe UI" w:hAnsi="Segoe UI" w:cs="Segoe UI"/>
          <w:szCs w:val="22"/>
          <w:lang w:eastAsia="en-AU"/>
        </w:rPr>
      </w:pPr>
      <w:r w:rsidRPr="00467149">
        <w:rPr>
          <w:rFonts w:ascii="Segoe UI" w:hAnsi="Segoe UI" w:cs="Segoe UI"/>
          <w:szCs w:val="22"/>
          <w:lang w:eastAsia="en-AU"/>
        </w:rPr>
        <w:t xml:space="preserve">There is no statutory height limit prescribed by </w:t>
      </w:r>
      <w:r>
        <w:rPr>
          <w:rFonts w:ascii="Segoe UI" w:hAnsi="Segoe UI" w:cs="Segoe UI"/>
          <w:szCs w:val="22"/>
          <w:lang w:eastAsia="en-AU"/>
        </w:rPr>
        <w:t>WLEP</w:t>
      </w:r>
      <w:r w:rsidR="0068012B">
        <w:rPr>
          <w:rFonts w:ascii="Segoe UI" w:hAnsi="Segoe UI" w:cs="Segoe UI"/>
          <w:szCs w:val="22"/>
          <w:lang w:eastAsia="en-AU"/>
        </w:rPr>
        <w:t xml:space="preserve"> </w:t>
      </w:r>
      <w:r>
        <w:rPr>
          <w:rFonts w:ascii="Segoe UI" w:hAnsi="Segoe UI" w:cs="Segoe UI"/>
          <w:szCs w:val="22"/>
          <w:lang w:eastAsia="en-AU"/>
        </w:rPr>
        <w:t>2013</w:t>
      </w:r>
      <w:r w:rsidRPr="00467149">
        <w:rPr>
          <w:rFonts w:ascii="Segoe UI" w:hAnsi="Segoe UI" w:cs="Segoe UI"/>
          <w:szCs w:val="22"/>
          <w:lang w:eastAsia="en-AU"/>
        </w:rPr>
        <w:t xml:space="preserve"> for </w:t>
      </w:r>
      <w:r>
        <w:rPr>
          <w:rFonts w:ascii="Segoe UI" w:hAnsi="Segoe UI" w:cs="Segoe UI"/>
          <w:szCs w:val="22"/>
          <w:lang w:eastAsia="en-AU"/>
        </w:rPr>
        <w:t>the subject site</w:t>
      </w:r>
      <w:r w:rsidRPr="00467149">
        <w:rPr>
          <w:rFonts w:ascii="Segoe UI" w:hAnsi="Segoe UI" w:cs="Segoe UI"/>
          <w:szCs w:val="22"/>
          <w:lang w:eastAsia="en-AU"/>
        </w:rPr>
        <w:t xml:space="preserve">.  </w:t>
      </w:r>
    </w:p>
    <w:p w14:paraId="27AC3D22" w14:textId="77777777" w:rsidR="00883362" w:rsidRPr="00467149" w:rsidRDefault="00883362" w:rsidP="00883362">
      <w:pPr>
        <w:autoSpaceDE w:val="0"/>
        <w:autoSpaceDN w:val="0"/>
        <w:adjustRightInd w:val="0"/>
        <w:rPr>
          <w:rFonts w:ascii="Segoe UI" w:hAnsi="Segoe UI" w:cs="Segoe UI"/>
          <w:szCs w:val="22"/>
          <w:lang w:eastAsia="en-AU"/>
        </w:rPr>
      </w:pPr>
      <w:r w:rsidRPr="00467149">
        <w:rPr>
          <w:rFonts w:ascii="Segoe UI" w:hAnsi="Segoe UI" w:cs="Segoe UI"/>
          <w:szCs w:val="22"/>
          <w:lang w:eastAsia="en-AU"/>
        </w:rPr>
        <w:t xml:space="preserve"> </w:t>
      </w:r>
    </w:p>
    <w:p w14:paraId="15B2096F" w14:textId="77777777" w:rsidR="00883362" w:rsidRPr="00AA298B" w:rsidRDefault="00883362" w:rsidP="00166B1E">
      <w:pPr>
        <w:pStyle w:val="ListParagraph"/>
        <w:numPr>
          <w:ilvl w:val="0"/>
          <w:numId w:val="17"/>
        </w:numPr>
        <w:jc w:val="left"/>
        <w:rPr>
          <w:rFonts w:ascii="Segoe UI" w:eastAsia="SimSun" w:hAnsi="Segoe UI" w:cs="Segoe UI"/>
          <w:szCs w:val="22"/>
          <w:u w:val="single"/>
        </w:rPr>
      </w:pPr>
      <w:r w:rsidRPr="00AA298B">
        <w:rPr>
          <w:rFonts w:ascii="Segoe UI" w:eastAsia="SimSun" w:hAnsi="Segoe UI" w:cs="Segoe UI"/>
          <w:szCs w:val="22"/>
          <w:u w:val="single"/>
        </w:rPr>
        <w:t>Clause 4.4 Floor Space Ratio</w:t>
      </w:r>
    </w:p>
    <w:p w14:paraId="6A20B71F" w14:textId="77777777" w:rsidR="00883362" w:rsidRPr="00467149" w:rsidRDefault="00883362" w:rsidP="00883362">
      <w:pPr>
        <w:jc w:val="left"/>
        <w:rPr>
          <w:rFonts w:ascii="Segoe UI" w:eastAsia="SimSun" w:hAnsi="Segoe UI" w:cs="Segoe UI"/>
          <w:szCs w:val="22"/>
        </w:rPr>
      </w:pPr>
    </w:p>
    <w:p w14:paraId="041E0B43" w14:textId="61AC3B03" w:rsidR="00883362" w:rsidRPr="00467149" w:rsidRDefault="00883362" w:rsidP="00883362">
      <w:pPr>
        <w:autoSpaceDE w:val="0"/>
        <w:autoSpaceDN w:val="0"/>
        <w:adjustRightInd w:val="0"/>
        <w:rPr>
          <w:rFonts w:ascii="Segoe UI" w:eastAsia="SimSun" w:hAnsi="Segoe UI" w:cs="Segoe UI"/>
          <w:szCs w:val="22"/>
        </w:rPr>
      </w:pPr>
      <w:r w:rsidRPr="00467149">
        <w:rPr>
          <w:rFonts w:ascii="Segoe UI" w:eastAsia="SimSun" w:hAnsi="Segoe UI" w:cs="Segoe UI"/>
          <w:szCs w:val="22"/>
        </w:rPr>
        <w:t xml:space="preserve">There is no floor space ratio requirement prescribed by </w:t>
      </w:r>
      <w:r>
        <w:rPr>
          <w:rFonts w:ascii="Segoe UI" w:eastAsia="SimSun" w:hAnsi="Segoe UI" w:cs="Segoe UI"/>
          <w:szCs w:val="22"/>
        </w:rPr>
        <w:t>WLEP</w:t>
      </w:r>
      <w:r w:rsidR="0068012B">
        <w:rPr>
          <w:rFonts w:ascii="Segoe UI" w:eastAsia="SimSun" w:hAnsi="Segoe UI" w:cs="Segoe UI"/>
          <w:szCs w:val="22"/>
        </w:rPr>
        <w:t xml:space="preserve"> </w:t>
      </w:r>
      <w:r>
        <w:rPr>
          <w:rFonts w:ascii="Segoe UI" w:eastAsia="SimSun" w:hAnsi="Segoe UI" w:cs="Segoe UI"/>
          <w:szCs w:val="22"/>
        </w:rPr>
        <w:t>2013</w:t>
      </w:r>
      <w:r w:rsidRPr="00467149">
        <w:t xml:space="preserve"> </w:t>
      </w:r>
      <w:r w:rsidRPr="00467149">
        <w:rPr>
          <w:rFonts w:ascii="Segoe UI" w:eastAsia="SimSun" w:hAnsi="Segoe UI" w:cs="Segoe UI"/>
          <w:szCs w:val="22"/>
        </w:rPr>
        <w:t xml:space="preserve">for the subject site.  </w:t>
      </w:r>
    </w:p>
    <w:p w14:paraId="0FA2CB81" w14:textId="77777777" w:rsidR="00883362" w:rsidRPr="00341919" w:rsidRDefault="00883362" w:rsidP="00883362">
      <w:pPr>
        <w:autoSpaceDE w:val="0"/>
        <w:autoSpaceDN w:val="0"/>
        <w:adjustRightInd w:val="0"/>
        <w:rPr>
          <w:rFonts w:ascii="Segoe UI" w:hAnsi="Segoe UI" w:cs="Segoe UI"/>
          <w:color w:val="FF0000"/>
        </w:rPr>
      </w:pPr>
    </w:p>
    <w:p w14:paraId="7365D63F" w14:textId="77777777" w:rsidR="00883362" w:rsidRPr="00AA298B" w:rsidRDefault="00883362" w:rsidP="00166B1E">
      <w:pPr>
        <w:pStyle w:val="ListParagraph"/>
        <w:numPr>
          <w:ilvl w:val="0"/>
          <w:numId w:val="17"/>
        </w:numPr>
        <w:jc w:val="left"/>
        <w:rPr>
          <w:rFonts w:ascii="Segoe UI" w:hAnsi="Segoe UI" w:cs="Segoe UI"/>
          <w:szCs w:val="22"/>
          <w:u w:val="single"/>
        </w:rPr>
      </w:pPr>
      <w:r w:rsidRPr="00AA298B">
        <w:rPr>
          <w:rFonts w:ascii="Segoe UI" w:hAnsi="Segoe UI" w:cs="Segoe UI"/>
          <w:szCs w:val="22"/>
          <w:u w:val="single"/>
        </w:rPr>
        <w:t xml:space="preserve">7.1 Acid </w:t>
      </w:r>
      <w:proofErr w:type="spellStart"/>
      <w:r w:rsidRPr="00AA298B">
        <w:rPr>
          <w:rFonts w:ascii="Segoe UI" w:hAnsi="Segoe UI" w:cs="Segoe UI"/>
          <w:szCs w:val="22"/>
          <w:u w:val="single"/>
        </w:rPr>
        <w:t>Sulfate</w:t>
      </w:r>
      <w:proofErr w:type="spellEnd"/>
      <w:r w:rsidRPr="00AA298B">
        <w:rPr>
          <w:rFonts w:ascii="Segoe UI" w:hAnsi="Segoe UI" w:cs="Segoe UI"/>
          <w:szCs w:val="22"/>
          <w:u w:val="single"/>
        </w:rPr>
        <w:t xml:space="preserve"> Soils</w:t>
      </w:r>
    </w:p>
    <w:p w14:paraId="24D92C8B" w14:textId="77777777" w:rsidR="00883362" w:rsidRPr="00B32813" w:rsidRDefault="00883362" w:rsidP="00883362">
      <w:pPr>
        <w:jc w:val="left"/>
        <w:rPr>
          <w:rFonts w:ascii="Segoe UI" w:hAnsi="Segoe UI" w:cs="Segoe UI"/>
          <w:b/>
          <w:szCs w:val="22"/>
          <w:u w:val="single"/>
        </w:rPr>
      </w:pPr>
    </w:p>
    <w:p w14:paraId="3A8E9B80" w14:textId="6B7140B0" w:rsidR="00883362" w:rsidRPr="00B32813" w:rsidRDefault="00883362" w:rsidP="00883362">
      <w:pPr>
        <w:rPr>
          <w:rFonts w:ascii="Segoe UI" w:hAnsi="Segoe UI" w:cs="Segoe UI"/>
          <w:szCs w:val="22"/>
        </w:rPr>
      </w:pPr>
      <w:r w:rsidRPr="00B32813">
        <w:rPr>
          <w:rFonts w:ascii="Segoe UI" w:hAnsi="Segoe UI" w:cs="Segoe UI"/>
          <w:szCs w:val="22"/>
        </w:rPr>
        <w:t xml:space="preserve">The site is mapped as containing Class 5 acid </w:t>
      </w:r>
      <w:proofErr w:type="spellStart"/>
      <w:r w:rsidRPr="00B32813">
        <w:rPr>
          <w:rFonts w:ascii="Segoe UI" w:hAnsi="Segoe UI" w:cs="Segoe UI"/>
          <w:szCs w:val="22"/>
        </w:rPr>
        <w:t>sulfate</w:t>
      </w:r>
      <w:proofErr w:type="spellEnd"/>
      <w:r w:rsidRPr="00B32813">
        <w:rPr>
          <w:rFonts w:ascii="Segoe UI" w:hAnsi="Segoe UI" w:cs="Segoe UI"/>
          <w:szCs w:val="22"/>
        </w:rPr>
        <w:t xml:space="preserve"> soils</w:t>
      </w:r>
      <w:r>
        <w:rPr>
          <w:rFonts w:ascii="Segoe UI" w:hAnsi="Segoe UI" w:cs="Segoe UI"/>
          <w:szCs w:val="22"/>
        </w:rPr>
        <w:t xml:space="preserve"> (ASS)</w:t>
      </w:r>
      <w:r w:rsidRPr="00B32813">
        <w:rPr>
          <w:rFonts w:ascii="Segoe UI" w:hAnsi="Segoe UI" w:cs="Segoe UI"/>
          <w:szCs w:val="22"/>
        </w:rPr>
        <w:t xml:space="preserve"> and is located approximately </w:t>
      </w:r>
      <w:r>
        <w:rPr>
          <w:rFonts w:ascii="Segoe UI" w:hAnsi="Segoe UI" w:cs="Segoe UI"/>
          <w:szCs w:val="22"/>
        </w:rPr>
        <w:t>13</w:t>
      </w:r>
      <w:r w:rsidRPr="00B32813">
        <w:rPr>
          <w:rFonts w:ascii="Segoe UI" w:hAnsi="Segoe UI" w:cs="Segoe UI"/>
          <w:szCs w:val="22"/>
        </w:rPr>
        <w:t xml:space="preserve">0m from Class </w:t>
      </w:r>
      <w:r w:rsidR="0068012B">
        <w:rPr>
          <w:rFonts w:ascii="Segoe UI" w:hAnsi="Segoe UI" w:cs="Segoe UI"/>
          <w:szCs w:val="22"/>
        </w:rPr>
        <w:t>3</w:t>
      </w:r>
      <w:r w:rsidRPr="00B32813">
        <w:rPr>
          <w:rFonts w:ascii="Segoe UI" w:hAnsi="Segoe UI" w:cs="Segoe UI"/>
          <w:szCs w:val="22"/>
        </w:rPr>
        <w:t xml:space="preserve"> acid </w:t>
      </w:r>
      <w:proofErr w:type="spellStart"/>
      <w:r w:rsidRPr="00B32813">
        <w:rPr>
          <w:rFonts w:ascii="Segoe UI" w:hAnsi="Segoe UI" w:cs="Segoe UI"/>
          <w:szCs w:val="22"/>
        </w:rPr>
        <w:t>sulfate</w:t>
      </w:r>
      <w:proofErr w:type="spellEnd"/>
      <w:r w:rsidRPr="00B32813">
        <w:rPr>
          <w:rFonts w:ascii="Segoe UI" w:hAnsi="Segoe UI" w:cs="Segoe UI"/>
          <w:szCs w:val="22"/>
        </w:rPr>
        <w:t xml:space="preserve"> soils. The development is unlikely to lower the water table below 1 metre AHD on the adjacent Class </w:t>
      </w:r>
      <w:r w:rsidR="0068012B">
        <w:rPr>
          <w:rFonts w:ascii="Segoe UI" w:hAnsi="Segoe UI" w:cs="Segoe UI"/>
          <w:szCs w:val="22"/>
        </w:rPr>
        <w:t>3</w:t>
      </w:r>
      <w:r w:rsidRPr="00B32813">
        <w:rPr>
          <w:rFonts w:ascii="Segoe UI" w:hAnsi="Segoe UI" w:cs="Segoe UI"/>
          <w:szCs w:val="22"/>
        </w:rPr>
        <w:t xml:space="preserve"> land </w:t>
      </w:r>
      <w:r>
        <w:rPr>
          <w:rFonts w:ascii="Segoe UI" w:hAnsi="Segoe UI" w:cs="Segoe UI"/>
          <w:szCs w:val="22"/>
        </w:rPr>
        <w:t>therefore no further information is required.</w:t>
      </w:r>
      <w:r w:rsidRPr="00B32813">
        <w:rPr>
          <w:rFonts w:ascii="Segoe UI" w:hAnsi="Segoe UI" w:cs="Segoe UI"/>
          <w:szCs w:val="22"/>
        </w:rPr>
        <w:t xml:space="preserve"> </w:t>
      </w:r>
    </w:p>
    <w:p w14:paraId="3CBEBA59" w14:textId="77777777" w:rsidR="00651896" w:rsidRPr="00657DC4" w:rsidRDefault="00651896" w:rsidP="00C16CD7">
      <w:pPr>
        <w:pStyle w:val="BulletLevel1"/>
        <w:numPr>
          <w:ilvl w:val="0"/>
          <w:numId w:val="0"/>
        </w:numPr>
        <w:spacing w:line="276" w:lineRule="auto"/>
        <w:rPr>
          <w:rFonts w:ascii="Segoe UI" w:hAnsi="Segoe UI" w:cs="Segoe UI"/>
          <w:sz w:val="22"/>
          <w:szCs w:val="22"/>
        </w:rPr>
      </w:pPr>
    </w:p>
    <w:p w14:paraId="2C249676" w14:textId="77777777" w:rsidR="00843B42" w:rsidRDefault="00843B42" w:rsidP="00B25A38">
      <w:pPr>
        <w:rPr>
          <w:rFonts w:ascii="Segoe UI" w:hAnsi="Segoe UI" w:cs="Segoe UI"/>
          <w:b/>
          <w:szCs w:val="22"/>
        </w:rPr>
      </w:pPr>
    </w:p>
    <w:p w14:paraId="7BFFC83D" w14:textId="7EA8C899" w:rsidR="00B25A38" w:rsidRPr="00657DC4" w:rsidRDefault="00B25A38" w:rsidP="00B25A38">
      <w:pPr>
        <w:rPr>
          <w:rFonts w:ascii="Segoe UI" w:hAnsi="Segoe UI" w:cs="Segoe UI"/>
          <w:b/>
          <w:szCs w:val="22"/>
        </w:rPr>
      </w:pPr>
      <w:r w:rsidRPr="00657DC4">
        <w:rPr>
          <w:rFonts w:ascii="Segoe UI" w:hAnsi="Segoe UI" w:cs="Segoe UI"/>
          <w:b/>
          <w:szCs w:val="22"/>
        </w:rPr>
        <w:t>s. 4.15(1)(a)(ii) of the EP&amp; A Act: Draft Environmental Planning Instruments:</w:t>
      </w:r>
    </w:p>
    <w:p w14:paraId="374AA6C1" w14:textId="77777777" w:rsidR="00657DC4" w:rsidRPr="008B75E8" w:rsidRDefault="00657DC4" w:rsidP="00657DC4">
      <w:pPr>
        <w:rPr>
          <w:rFonts w:ascii="Segoe UI" w:hAnsi="Segoe UI" w:cs="Segoe UI"/>
          <w:b/>
          <w:i/>
          <w:iCs/>
          <w:u w:val="single"/>
        </w:rPr>
      </w:pPr>
    </w:p>
    <w:p w14:paraId="45EC1766" w14:textId="77777777" w:rsidR="00657DC4" w:rsidRDefault="00657DC4" w:rsidP="00657DC4">
      <w:pPr>
        <w:jc w:val="left"/>
        <w:rPr>
          <w:rFonts w:ascii="Segoe UI" w:hAnsi="Segoe UI" w:cs="Segoe UI"/>
          <w:szCs w:val="22"/>
        </w:rPr>
      </w:pPr>
      <w:r w:rsidRPr="003A026A">
        <w:rPr>
          <w:rFonts w:ascii="Segoe UI" w:hAnsi="Segoe UI" w:cs="Segoe UI"/>
          <w:szCs w:val="22"/>
        </w:rPr>
        <w:t>The following draft Environmental Instruments apply to this application:</w:t>
      </w:r>
    </w:p>
    <w:p w14:paraId="0D4A835E" w14:textId="77777777" w:rsidR="00AE702A" w:rsidRPr="003A026A" w:rsidRDefault="00AE702A" w:rsidP="00657DC4">
      <w:pPr>
        <w:jc w:val="left"/>
        <w:rPr>
          <w:rFonts w:ascii="Segoe UI" w:hAnsi="Segoe UI" w:cs="Segoe UI"/>
          <w:szCs w:val="22"/>
        </w:rPr>
      </w:pPr>
    </w:p>
    <w:p w14:paraId="7E9E626B" w14:textId="45EB987F" w:rsidR="00657DC4" w:rsidRPr="00AA298B" w:rsidRDefault="0068012B" w:rsidP="00AA298B">
      <w:pPr>
        <w:jc w:val="left"/>
        <w:rPr>
          <w:rFonts w:ascii="Segoe UI" w:hAnsi="Segoe UI" w:cs="Segoe UI"/>
          <w:color w:val="FF0000"/>
          <w:szCs w:val="22"/>
          <w:u w:val="single"/>
        </w:rPr>
      </w:pPr>
      <w:r w:rsidRPr="00AA298B">
        <w:rPr>
          <w:rFonts w:ascii="Segoe UI" w:hAnsi="Segoe UI" w:cs="Segoe UI"/>
          <w:szCs w:val="22"/>
          <w:u w:val="single"/>
        </w:rPr>
        <w:t>Adopted</w:t>
      </w:r>
      <w:r w:rsidR="00657DC4" w:rsidRPr="00AA298B">
        <w:rPr>
          <w:rFonts w:ascii="Segoe UI" w:hAnsi="Segoe UI" w:cs="Segoe UI"/>
          <w:color w:val="FF0000"/>
          <w:szCs w:val="22"/>
          <w:u w:val="single"/>
        </w:rPr>
        <w:t xml:space="preserve"> </w:t>
      </w:r>
      <w:r w:rsidR="00657DC4" w:rsidRPr="00AA298B">
        <w:rPr>
          <w:rFonts w:ascii="Segoe UI" w:hAnsi="Segoe UI" w:cs="Segoe UI"/>
          <w:szCs w:val="22"/>
          <w:u w:val="single"/>
          <w:lang w:eastAsia="en-AU"/>
        </w:rPr>
        <w:t>Central Coast Local Environment Plan</w:t>
      </w:r>
      <w:r w:rsidR="00AA298B">
        <w:rPr>
          <w:rFonts w:ascii="Segoe UI" w:hAnsi="Segoe UI" w:cs="Segoe UI"/>
          <w:szCs w:val="22"/>
          <w:u w:val="single"/>
          <w:lang w:eastAsia="en-AU"/>
        </w:rPr>
        <w:t xml:space="preserve"> (CCLEP)</w:t>
      </w:r>
    </w:p>
    <w:p w14:paraId="730FFE6B" w14:textId="47A03719" w:rsidR="0068012B" w:rsidRDefault="0068012B" w:rsidP="0068012B">
      <w:pPr>
        <w:jc w:val="left"/>
        <w:rPr>
          <w:rFonts w:ascii="Segoe UI" w:hAnsi="Segoe UI" w:cs="Segoe UI"/>
          <w:color w:val="FF0000"/>
          <w:szCs w:val="22"/>
        </w:rPr>
      </w:pPr>
    </w:p>
    <w:p w14:paraId="733F2CA6" w14:textId="36E6159E" w:rsidR="0068012B" w:rsidRPr="0068012B" w:rsidRDefault="0068012B" w:rsidP="0068012B">
      <w:pPr>
        <w:rPr>
          <w:rFonts w:ascii="Segoe UI" w:hAnsi="Segoe UI" w:cs="Segoe UI"/>
          <w:szCs w:val="22"/>
        </w:rPr>
      </w:pPr>
      <w:r w:rsidRPr="0068012B">
        <w:rPr>
          <w:rFonts w:ascii="Segoe UI" w:hAnsi="Segoe UI" w:cs="Segoe UI"/>
          <w:szCs w:val="22"/>
        </w:rPr>
        <w:t>Central Coast Local Environmental Plan 2018 (CCLEP) was publicly exhibited from 2 December 2018 until 28 February 2019 and will consolidate the planning instruments of the former Local Government Areas. The draft CCLEP was adopted by Council on 14 December 2020</w:t>
      </w:r>
      <w:r>
        <w:rPr>
          <w:rFonts w:ascii="Segoe UI" w:hAnsi="Segoe UI" w:cs="Segoe UI"/>
          <w:szCs w:val="22"/>
        </w:rPr>
        <w:t>,</w:t>
      </w:r>
      <w:r w:rsidRPr="0068012B">
        <w:rPr>
          <w:rFonts w:ascii="Segoe UI" w:hAnsi="Segoe UI" w:cs="Segoe UI"/>
          <w:szCs w:val="22"/>
        </w:rPr>
        <w:t xml:space="preserve"> however </w:t>
      </w:r>
      <w:r>
        <w:rPr>
          <w:rFonts w:ascii="Segoe UI" w:hAnsi="Segoe UI" w:cs="Segoe UI"/>
          <w:szCs w:val="22"/>
        </w:rPr>
        <w:t xml:space="preserve">it </w:t>
      </w:r>
      <w:r w:rsidRPr="0068012B">
        <w:rPr>
          <w:rFonts w:ascii="Segoe UI" w:hAnsi="Segoe UI" w:cs="Segoe UI"/>
          <w:szCs w:val="22"/>
        </w:rPr>
        <w:t xml:space="preserve">is not yet gazetted. </w:t>
      </w:r>
    </w:p>
    <w:p w14:paraId="71C67000" w14:textId="77777777" w:rsidR="0068012B" w:rsidRPr="0068012B" w:rsidRDefault="0068012B" w:rsidP="0068012B">
      <w:pPr>
        <w:rPr>
          <w:rFonts w:ascii="Segoe UI" w:hAnsi="Segoe UI" w:cs="Segoe UI"/>
          <w:szCs w:val="22"/>
        </w:rPr>
      </w:pPr>
    </w:p>
    <w:p w14:paraId="08249C6A" w14:textId="7DE91D9D" w:rsidR="0068012B" w:rsidRPr="0068012B" w:rsidRDefault="0068012B" w:rsidP="0068012B">
      <w:pPr>
        <w:rPr>
          <w:rFonts w:ascii="Segoe UI" w:hAnsi="Segoe UI" w:cs="Segoe UI"/>
          <w:szCs w:val="22"/>
        </w:rPr>
      </w:pPr>
      <w:r w:rsidRPr="0068012B">
        <w:rPr>
          <w:rFonts w:ascii="Segoe UI" w:hAnsi="Segoe UI" w:cs="Segoe UI"/>
          <w:szCs w:val="22"/>
        </w:rPr>
        <w:t xml:space="preserve">Under adopted CCLEP, the site will retain its </w:t>
      </w:r>
      <w:r>
        <w:rPr>
          <w:rFonts w:ascii="Segoe UI" w:hAnsi="Segoe UI" w:cs="Segoe UI"/>
          <w:szCs w:val="22"/>
        </w:rPr>
        <w:t>IN1 General Industrial</w:t>
      </w:r>
      <w:r w:rsidRPr="0068012B">
        <w:rPr>
          <w:rFonts w:ascii="Segoe UI" w:hAnsi="Segoe UI" w:cs="Segoe UI"/>
          <w:szCs w:val="22"/>
        </w:rPr>
        <w:t xml:space="preserve"> zoning and development for the purpose of </w:t>
      </w:r>
      <w:r>
        <w:rPr>
          <w:rFonts w:ascii="Segoe UI" w:hAnsi="Segoe UI" w:cs="Segoe UI"/>
          <w:szCs w:val="22"/>
        </w:rPr>
        <w:t>resource recovery facility</w:t>
      </w:r>
      <w:r w:rsidRPr="0068012B">
        <w:rPr>
          <w:rFonts w:ascii="Segoe UI" w:hAnsi="Segoe UI" w:cs="Segoe UI"/>
          <w:szCs w:val="22"/>
        </w:rPr>
        <w:t xml:space="preserve"> will remain permissible within the zone. There are no new or amended Clauses or provisions warranting further discussion. </w:t>
      </w:r>
      <w:r w:rsidRPr="0068012B">
        <w:rPr>
          <w:rFonts w:ascii="Segoe UI" w:hAnsi="Segoe UI" w:cs="Segoe UI"/>
          <w:szCs w:val="22"/>
          <w:lang w:eastAsia="en-AU"/>
        </w:rPr>
        <w:t>The proposal is therefore consistent with the Adopted Central Coast Local Environment Plan 2018.</w:t>
      </w:r>
    </w:p>
    <w:p w14:paraId="686E8708" w14:textId="7C369259" w:rsidR="0068012B" w:rsidRDefault="0068012B" w:rsidP="0068012B">
      <w:pPr>
        <w:jc w:val="left"/>
        <w:rPr>
          <w:rFonts w:ascii="Segoe UI" w:hAnsi="Segoe UI" w:cs="Segoe UI"/>
          <w:color w:val="FF0000"/>
          <w:szCs w:val="22"/>
        </w:rPr>
      </w:pPr>
    </w:p>
    <w:p w14:paraId="549963C1" w14:textId="77777777" w:rsidR="00843B42" w:rsidRPr="003A026A" w:rsidRDefault="00843B42" w:rsidP="0068012B">
      <w:pPr>
        <w:jc w:val="left"/>
        <w:rPr>
          <w:rFonts w:ascii="Segoe UI" w:hAnsi="Segoe UI" w:cs="Segoe UI"/>
          <w:color w:val="FF0000"/>
          <w:szCs w:val="22"/>
        </w:rPr>
      </w:pPr>
    </w:p>
    <w:p w14:paraId="02230A31" w14:textId="77777777" w:rsidR="00AA622E" w:rsidRPr="00CA5A17" w:rsidRDefault="00AA622E" w:rsidP="00AA622E">
      <w:pPr>
        <w:jc w:val="left"/>
        <w:rPr>
          <w:rFonts w:ascii="Segoe UI" w:hAnsi="Segoe UI" w:cs="Segoe UI"/>
          <w:b/>
          <w:sz w:val="24"/>
          <w:szCs w:val="24"/>
        </w:rPr>
      </w:pPr>
      <w:r w:rsidRPr="00CA5A17">
        <w:rPr>
          <w:rFonts w:ascii="Segoe UI" w:hAnsi="Segoe UI" w:cs="Segoe UI"/>
          <w:b/>
          <w:sz w:val="24"/>
          <w:szCs w:val="24"/>
        </w:rPr>
        <w:t>s. 4.15(1)(a)(iii) of the EP&amp;A Act: Provisions of any development control plan</w:t>
      </w:r>
    </w:p>
    <w:p w14:paraId="154AA065" w14:textId="77777777" w:rsidR="00AA622E" w:rsidRPr="00CA5A17" w:rsidRDefault="00AA622E" w:rsidP="00915AEF">
      <w:pPr>
        <w:jc w:val="left"/>
        <w:rPr>
          <w:rFonts w:ascii="Segoe UI" w:hAnsi="Segoe UI" w:cs="Segoe UI"/>
          <w:b/>
          <w:szCs w:val="22"/>
        </w:rPr>
      </w:pPr>
    </w:p>
    <w:p w14:paraId="3013A52C" w14:textId="77328C4D" w:rsidR="0068012B" w:rsidRPr="00CA0157" w:rsidRDefault="00CA0157" w:rsidP="00657DC4">
      <w:pPr>
        <w:shd w:val="clear" w:color="auto" w:fill="FFFFFF"/>
        <w:rPr>
          <w:rFonts w:ascii="Segoe UI" w:hAnsi="Segoe UI" w:cs="Segoe UI"/>
          <w:szCs w:val="22"/>
          <w:u w:val="single"/>
        </w:rPr>
      </w:pPr>
      <w:r w:rsidRPr="00CA0157">
        <w:rPr>
          <w:rFonts w:ascii="Segoe UI" w:hAnsi="Segoe UI" w:cs="Segoe UI"/>
          <w:szCs w:val="22"/>
          <w:u w:val="single"/>
        </w:rPr>
        <w:t>Wyong Development Control Plan 2013 (WDCP 2013)</w:t>
      </w:r>
    </w:p>
    <w:p w14:paraId="4F3B2D32" w14:textId="2C41B0DB" w:rsidR="008C7093" w:rsidRDefault="008C7093" w:rsidP="00657DC4">
      <w:pPr>
        <w:shd w:val="clear" w:color="auto" w:fill="FFFFFF"/>
        <w:rPr>
          <w:rFonts w:ascii="Segoe UI" w:hAnsi="Segoe UI" w:cs="Segoe UI"/>
          <w:szCs w:val="22"/>
        </w:rPr>
      </w:pPr>
    </w:p>
    <w:p w14:paraId="4D486FE1" w14:textId="3CB31022" w:rsidR="008C7093" w:rsidRPr="00CA5A17" w:rsidRDefault="008C7093" w:rsidP="008C7093">
      <w:pPr>
        <w:shd w:val="clear" w:color="auto" w:fill="FFFFFF"/>
        <w:rPr>
          <w:rFonts w:ascii="Segoe UI" w:hAnsi="Segoe UI" w:cs="Segoe UI"/>
          <w:szCs w:val="22"/>
        </w:rPr>
      </w:pPr>
      <w:r>
        <w:rPr>
          <w:rFonts w:ascii="Segoe UI" w:hAnsi="Segoe UI" w:cs="Segoe UI"/>
          <w:sz w:val="24"/>
          <w:szCs w:val="24"/>
        </w:rPr>
        <w:t>Wyong</w:t>
      </w:r>
      <w:r w:rsidRPr="009049C3">
        <w:rPr>
          <w:rFonts w:ascii="Segoe UI" w:hAnsi="Segoe UI" w:cs="Segoe UI"/>
          <w:sz w:val="24"/>
          <w:szCs w:val="24"/>
        </w:rPr>
        <w:t xml:space="preserve"> Development Control Plan 2013 (</w:t>
      </w:r>
      <w:r>
        <w:rPr>
          <w:rFonts w:ascii="Segoe UI" w:hAnsi="Segoe UI" w:cs="Segoe UI"/>
          <w:szCs w:val="22"/>
        </w:rPr>
        <w:t>W</w:t>
      </w:r>
      <w:r w:rsidRPr="00CA5A17">
        <w:rPr>
          <w:rFonts w:ascii="Segoe UI" w:hAnsi="Segoe UI" w:cs="Segoe UI"/>
          <w:szCs w:val="22"/>
        </w:rPr>
        <w:t>D</w:t>
      </w:r>
      <w:r w:rsidR="00157A39">
        <w:rPr>
          <w:rFonts w:ascii="Segoe UI" w:hAnsi="Segoe UI" w:cs="Segoe UI"/>
          <w:szCs w:val="22"/>
        </w:rPr>
        <w:t>C</w:t>
      </w:r>
      <w:r w:rsidRPr="00CA5A17">
        <w:rPr>
          <w:rFonts w:ascii="Segoe UI" w:hAnsi="Segoe UI" w:cs="Segoe UI"/>
          <w:szCs w:val="22"/>
        </w:rPr>
        <w:t>P 2013</w:t>
      </w:r>
      <w:r>
        <w:rPr>
          <w:rFonts w:ascii="Segoe UI" w:hAnsi="Segoe UI" w:cs="Segoe UI"/>
          <w:szCs w:val="22"/>
        </w:rPr>
        <w:t>)</w:t>
      </w:r>
      <w:r w:rsidRPr="00CA5A17">
        <w:rPr>
          <w:rFonts w:ascii="Segoe UI" w:hAnsi="Segoe UI" w:cs="Segoe UI"/>
          <w:szCs w:val="22"/>
        </w:rPr>
        <w:t xml:space="preserve"> provides objectives, design criteria and design guidance on how development proposals can achieve good design and planning practice. The proposal is considered acceptable having regard to the requirements of </w:t>
      </w:r>
      <w:r w:rsidR="00157A39">
        <w:rPr>
          <w:rFonts w:ascii="Segoe UI" w:hAnsi="Segoe UI" w:cs="Segoe UI"/>
          <w:szCs w:val="22"/>
        </w:rPr>
        <w:t>W</w:t>
      </w:r>
      <w:r w:rsidRPr="00CA5A17">
        <w:rPr>
          <w:rFonts w:ascii="Segoe UI" w:hAnsi="Segoe UI" w:cs="Segoe UI"/>
          <w:szCs w:val="22"/>
        </w:rPr>
        <w:t>D</w:t>
      </w:r>
      <w:r w:rsidR="00157A39">
        <w:rPr>
          <w:rFonts w:ascii="Segoe UI" w:hAnsi="Segoe UI" w:cs="Segoe UI"/>
          <w:szCs w:val="22"/>
        </w:rPr>
        <w:t>C</w:t>
      </w:r>
      <w:r w:rsidRPr="00CA5A17">
        <w:rPr>
          <w:rFonts w:ascii="Segoe UI" w:hAnsi="Segoe UI" w:cs="Segoe UI"/>
          <w:szCs w:val="22"/>
        </w:rPr>
        <w:t xml:space="preserve">P 2013. </w:t>
      </w:r>
    </w:p>
    <w:p w14:paraId="0151732A" w14:textId="77777777" w:rsidR="008C7093" w:rsidRDefault="008C7093">
      <w:pPr>
        <w:shd w:val="clear" w:color="auto" w:fill="FFFFFF"/>
        <w:rPr>
          <w:rFonts w:ascii="Segoe UI" w:hAnsi="Segoe UI" w:cs="Segoe UI"/>
          <w:szCs w:val="22"/>
        </w:rPr>
      </w:pPr>
    </w:p>
    <w:p w14:paraId="7183152B" w14:textId="073B9351" w:rsidR="00CA0157" w:rsidRPr="0055392B" w:rsidRDefault="00CA0157" w:rsidP="00166B1E">
      <w:pPr>
        <w:pStyle w:val="ListParagraph"/>
        <w:numPr>
          <w:ilvl w:val="0"/>
          <w:numId w:val="16"/>
        </w:numPr>
        <w:shd w:val="clear" w:color="auto" w:fill="FFFFFF"/>
        <w:rPr>
          <w:rFonts w:ascii="Segoe UI" w:hAnsi="Segoe UI" w:cs="Segoe UI"/>
          <w:szCs w:val="22"/>
        </w:rPr>
      </w:pPr>
      <w:r w:rsidRPr="0055392B">
        <w:rPr>
          <w:rFonts w:ascii="Segoe UI" w:hAnsi="Segoe UI" w:cs="Segoe UI"/>
          <w:szCs w:val="22"/>
        </w:rPr>
        <w:t>WDCP 2013, Chapter 2.11 – Parking and Access</w:t>
      </w:r>
    </w:p>
    <w:p w14:paraId="138F50DD" w14:textId="5AD2BE86" w:rsidR="00CA0157" w:rsidRDefault="00CA0157" w:rsidP="00657DC4">
      <w:pPr>
        <w:shd w:val="clear" w:color="auto" w:fill="FFFFFF"/>
        <w:rPr>
          <w:rFonts w:ascii="Segoe UI" w:hAnsi="Segoe UI" w:cs="Segoe UI"/>
          <w:szCs w:val="22"/>
        </w:rPr>
      </w:pPr>
    </w:p>
    <w:p w14:paraId="426835F1" w14:textId="0F9024FF" w:rsidR="004C4C5C" w:rsidRDefault="00423178" w:rsidP="00657DC4">
      <w:pPr>
        <w:shd w:val="clear" w:color="auto" w:fill="FFFFFF"/>
        <w:rPr>
          <w:rFonts w:ascii="Segoe UI" w:hAnsi="Segoe UI" w:cs="Segoe UI"/>
          <w:szCs w:val="22"/>
        </w:rPr>
      </w:pPr>
      <w:r>
        <w:rPr>
          <w:rFonts w:ascii="Segoe UI" w:hAnsi="Segoe UI" w:cs="Segoe UI"/>
          <w:szCs w:val="22"/>
        </w:rPr>
        <w:t>The above chapter requires that Material Recycling Depots provide parking at the rate of one space per 200m</w:t>
      </w:r>
      <w:r>
        <w:rPr>
          <w:rFonts w:ascii="Segoe UI" w:hAnsi="Segoe UI" w:cs="Segoe UI"/>
          <w:szCs w:val="22"/>
          <w:vertAlign w:val="superscript"/>
        </w:rPr>
        <w:t>2</w:t>
      </w:r>
      <w:r>
        <w:rPr>
          <w:rFonts w:ascii="Segoe UI" w:hAnsi="Segoe UI" w:cs="Segoe UI"/>
          <w:szCs w:val="22"/>
        </w:rPr>
        <w:t xml:space="preserve"> of site area. </w:t>
      </w:r>
      <w:r w:rsidR="00021B5F">
        <w:rPr>
          <w:rFonts w:ascii="Segoe UI" w:hAnsi="Segoe UI" w:cs="Segoe UI"/>
          <w:szCs w:val="22"/>
        </w:rPr>
        <w:t>Service area is to be of adequate size for appropriate trucks</w:t>
      </w:r>
      <w:r>
        <w:rPr>
          <w:rFonts w:ascii="Segoe UI" w:hAnsi="Segoe UI" w:cs="Segoe UI"/>
          <w:szCs w:val="22"/>
        </w:rPr>
        <w:t>. The site has an area of 1.1</w:t>
      </w:r>
      <w:r w:rsidR="00A75DB1">
        <w:rPr>
          <w:rFonts w:ascii="Segoe UI" w:hAnsi="Segoe UI" w:cs="Segoe UI"/>
          <w:szCs w:val="22"/>
        </w:rPr>
        <w:t>4</w:t>
      </w:r>
      <w:r>
        <w:rPr>
          <w:rFonts w:ascii="Segoe UI" w:hAnsi="Segoe UI" w:cs="Segoe UI"/>
          <w:szCs w:val="22"/>
        </w:rPr>
        <w:t xml:space="preserve"> hectares and as such would require the provision of 5</w:t>
      </w:r>
      <w:r w:rsidR="00A75DB1">
        <w:rPr>
          <w:rFonts w:ascii="Segoe UI" w:hAnsi="Segoe UI" w:cs="Segoe UI"/>
          <w:szCs w:val="22"/>
        </w:rPr>
        <w:t>7</w:t>
      </w:r>
      <w:r>
        <w:rPr>
          <w:rFonts w:ascii="Segoe UI" w:hAnsi="Segoe UI" w:cs="Segoe UI"/>
          <w:szCs w:val="22"/>
        </w:rPr>
        <w:t xml:space="preserve"> spaces</w:t>
      </w:r>
      <w:r w:rsidR="00A75DB1">
        <w:rPr>
          <w:rFonts w:ascii="Segoe UI" w:hAnsi="Segoe UI" w:cs="Segoe UI"/>
          <w:szCs w:val="22"/>
        </w:rPr>
        <w:t xml:space="preserve"> based on the site area and an </w:t>
      </w:r>
      <w:r w:rsidR="00021B5F">
        <w:rPr>
          <w:rFonts w:ascii="Segoe UI" w:hAnsi="Segoe UI" w:cs="Segoe UI"/>
          <w:szCs w:val="22"/>
        </w:rPr>
        <w:t>adequate area is available to cater for the trucks utilising the site</w:t>
      </w:r>
      <w:r w:rsidR="004C4C5C">
        <w:rPr>
          <w:rFonts w:ascii="Segoe UI" w:hAnsi="Segoe UI" w:cs="Segoe UI"/>
          <w:szCs w:val="22"/>
        </w:rPr>
        <w:t xml:space="preserve">. </w:t>
      </w:r>
    </w:p>
    <w:p w14:paraId="5BB66633" w14:textId="77777777" w:rsidR="004C4C5C" w:rsidRDefault="004C4C5C" w:rsidP="00657DC4">
      <w:pPr>
        <w:shd w:val="clear" w:color="auto" w:fill="FFFFFF"/>
        <w:rPr>
          <w:rFonts w:ascii="Segoe UI" w:hAnsi="Segoe UI" w:cs="Segoe UI"/>
          <w:szCs w:val="22"/>
        </w:rPr>
      </w:pPr>
    </w:p>
    <w:p w14:paraId="6319C8FD" w14:textId="663D6857" w:rsidR="00535943" w:rsidRPr="00423178" w:rsidRDefault="004C4C5C" w:rsidP="00657DC4">
      <w:pPr>
        <w:shd w:val="clear" w:color="auto" w:fill="FFFFFF"/>
        <w:rPr>
          <w:rFonts w:ascii="Segoe UI" w:hAnsi="Segoe UI" w:cs="Segoe UI"/>
          <w:szCs w:val="22"/>
        </w:rPr>
      </w:pPr>
      <w:r>
        <w:rPr>
          <w:rFonts w:ascii="Segoe UI" w:hAnsi="Segoe UI" w:cs="Segoe UI"/>
          <w:szCs w:val="22"/>
        </w:rPr>
        <w:t xml:space="preserve">A total of </w:t>
      </w:r>
      <w:r w:rsidR="00021B5F">
        <w:rPr>
          <w:rFonts w:ascii="Segoe UI" w:hAnsi="Segoe UI" w:cs="Segoe UI"/>
          <w:szCs w:val="22"/>
        </w:rPr>
        <w:t>57</w:t>
      </w:r>
      <w:r>
        <w:rPr>
          <w:rFonts w:ascii="Segoe UI" w:hAnsi="Segoe UI" w:cs="Segoe UI"/>
          <w:szCs w:val="22"/>
        </w:rPr>
        <w:t xml:space="preserve"> spaces would therefore be required to be provided on the site. The site will provide a total of 18 spaces and as such would have a shortfall of </w:t>
      </w:r>
      <w:r w:rsidR="00021B5F">
        <w:rPr>
          <w:rFonts w:ascii="Segoe UI" w:hAnsi="Segoe UI" w:cs="Segoe UI"/>
          <w:szCs w:val="22"/>
        </w:rPr>
        <w:t>39</w:t>
      </w:r>
      <w:r>
        <w:rPr>
          <w:rFonts w:ascii="Segoe UI" w:hAnsi="Segoe UI" w:cs="Segoe UI"/>
          <w:szCs w:val="22"/>
        </w:rPr>
        <w:t xml:space="preserve"> spaces and result in a variation of </w:t>
      </w:r>
      <w:r w:rsidR="00021B5F">
        <w:rPr>
          <w:rFonts w:ascii="Segoe UI" w:hAnsi="Segoe UI" w:cs="Segoe UI"/>
          <w:szCs w:val="22"/>
        </w:rPr>
        <w:t>68</w:t>
      </w:r>
      <w:r>
        <w:rPr>
          <w:rFonts w:ascii="Segoe UI" w:hAnsi="Segoe UI" w:cs="Segoe UI"/>
          <w:szCs w:val="22"/>
        </w:rPr>
        <w:t xml:space="preserve">% to the requirement. </w:t>
      </w:r>
      <w:r w:rsidR="00535943">
        <w:rPr>
          <w:rFonts w:ascii="Segoe UI" w:hAnsi="Segoe UI" w:cs="Segoe UI"/>
          <w:szCs w:val="22"/>
        </w:rPr>
        <w:t>It is noted that the adopted, but not yet operational, consolidated Central Coast Development Control Plan no longer defines parking required for material recycling depots and has a flat rate for industrial development</w:t>
      </w:r>
      <w:r w:rsidR="000F45CD">
        <w:rPr>
          <w:rFonts w:ascii="Segoe UI" w:hAnsi="Segoe UI" w:cs="Segoe UI"/>
          <w:szCs w:val="22"/>
        </w:rPr>
        <w:t xml:space="preserve"> with a rate of one space per 100m</w:t>
      </w:r>
      <w:r w:rsidR="000F45CD">
        <w:rPr>
          <w:rFonts w:ascii="Segoe UI" w:hAnsi="Segoe UI" w:cs="Segoe UI"/>
          <w:szCs w:val="22"/>
          <w:vertAlign w:val="superscript"/>
        </w:rPr>
        <w:t>2</w:t>
      </w:r>
      <w:r w:rsidR="000F45CD">
        <w:rPr>
          <w:rFonts w:ascii="Segoe UI" w:hAnsi="Segoe UI" w:cs="Segoe UI"/>
          <w:szCs w:val="22"/>
        </w:rPr>
        <w:t xml:space="preserve"> of industrial floor space</w:t>
      </w:r>
      <w:r w:rsidR="00535943">
        <w:rPr>
          <w:rFonts w:ascii="Segoe UI" w:hAnsi="Segoe UI" w:cs="Segoe UI"/>
          <w:szCs w:val="22"/>
        </w:rPr>
        <w:t xml:space="preserve"> and </w:t>
      </w:r>
      <w:r w:rsidR="000F45CD">
        <w:rPr>
          <w:rFonts w:ascii="Segoe UI" w:hAnsi="Segoe UI" w:cs="Segoe UI"/>
          <w:szCs w:val="22"/>
        </w:rPr>
        <w:t xml:space="preserve">one space per </w:t>
      </w:r>
      <w:r w:rsidR="000F45CD" w:rsidRPr="000F45CD">
        <w:rPr>
          <w:rFonts w:ascii="Segoe UI" w:hAnsi="Segoe UI" w:cs="Segoe UI"/>
          <w:szCs w:val="22"/>
        </w:rPr>
        <w:t>40m</w:t>
      </w:r>
      <w:r w:rsidR="000F45CD">
        <w:rPr>
          <w:rFonts w:ascii="Segoe UI" w:hAnsi="Segoe UI" w:cs="Segoe UI"/>
          <w:szCs w:val="22"/>
          <w:vertAlign w:val="superscript"/>
        </w:rPr>
        <w:t>2</w:t>
      </w:r>
      <w:r w:rsidR="000F45CD">
        <w:rPr>
          <w:rFonts w:ascii="Segoe UI" w:hAnsi="Segoe UI" w:cs="Segoe UI"/>
          <w:szCs w:val="22"/>
        </w:rPr>
        <w:t xml:space="preserve"> for </w:t>
      </w:r>
      <w:r w:rsidR="00535943" w:rsidRPr="000F45CD">
        <w:rPr>
          <w:rFonts w:ascii="Segoe UI" w:hAnsi="Segoe UI" w:cs="Segoe UI"/>
          <w:szCs w:val="22"/>
        </w:rPr>
        <w:t>associated</w:t>
      </w:r>
      <w:r w:rsidR="00535943">
        <w:rPr>
          <w:rFonts w:ascii="Segoe UI" w:hAnsi="Segoe UI" w:cs="Segoe UI"/>
          <w:szCs w:val="22"/>
        </w:rPr>
        <w:t xml:space="preserve"> offices. This would </w:t>
      </w:r>
      <w:r w:rsidR="0074371F">
        <w:rPr>
          <w:rFonts w:ascii="Segoe UI" w:hAnsi="Segoe UI" w:cs="Segoe UI"/>
          <w:szCs w:val="22"/>
        </w:rPr>
        <w:t>require a total of 4</w:t>
      </w:r>
      <w:r w:rsidR="000F45CD">
        <w:rPr>
          <w:rFonts w:ascii="Segoe UI" w:hAnsi="Segoe UI" w:cs="Segoe UI"/>
          <w:szCs w:val="22"/>
        </w:rPr>
        <w:t>6</w:t>
      </w:r>
      <w:r w:rsidR="0074371F">
        <w:rPr>
          <w:rFonts w:ascii="Segoe UI" w:hAnsi="Segoe UI" w:cs="Segoe UI"/>
          <w:szCs w:val="22"/>
        </w:rPr>
        <w:t xml:space="preserve"> spaces which would still result in a 6</w:t>
      </w:r>
      <w:r w:rsidR="000F45CD">
        <w:rPr>
          <w:rFonts w:ascii="Segoe UI" w:hAnsi="Segoe UI" w:cs="Segoe UI"/>
          <w:szCs w:val="22"/>
        </w:rPr>
        <w:t>1</w:t>
      </w:r>
      <w:r w:rsidR="0074371F">
        <w:rPr>
          <w:rFonts w:ascii="Segoe UI" w:hAnsi="Segoe UI" w:cs="Segoe UI"/>
          <w:szCs w:val="22"/>
        </w:rPr>
        <w:t xml:space="preserve">% variation. </w:t>
      </w:r>
    </w:p>
    <w:p w14:paraId="2F21B77B" w14:textId="77777777" w:rsidR="00E32C4A" w:rsidRDefault="00E32C4A" w:rsidP="00657DC4">
      <w:pPr>
        <w:shd w:val="clear" w:color="auto" w:fill="FFFFFF"/>
        <w:rPr>
          <w:rFonts w:ascii="Segoe UI" w:hAnsi="Segoe UI" w:cs="Segoe UI"/>
          <w:szCs w:val="22"/>
        </w:rPr>
      </w:pPr>
    </w:p>
    <w:p w14:paraId="151BA7D7" w14:textId="674EAB67" w:rsidR="00021B5F" w:rsidRDefault="00E32C4A" w:rsidP="00E32C4A">
      <w:pPr>
        <w:shd w:val="clear" w:color="auto" w:fill="FFFFFF"/>
        <w:rPr>
          <w:rFonts w:ascii="Segoe UI" w:hAnsi="Segoe UI" w:cs="Segoe UI"/>
          <w:szCs w:val="22"/>
        </w:rPr>
      </w:pPr>
      <w:r>
        <w:rPr>
          <w:rFonts w:ascii="Segoe UI" w:hAnsi="Segoe UI" w:cs="Segoe UI"/>
          <w:szCs w:val="22"/>
        </w:rPr>
        <w:t>The parking is proposed to be provided in the first stage of the works to ensure that the maximum amount of parking will be provided on the site</w:t>
      </w:r>
      <w:r w:rsidR="00021B5F">
        <w:rPr>
          <w:rFonts w:ascii="Segoe UI" w:hAnsi="Segoe UI" w:cs="Segoe UI"/>
          <w:szCs w:val="22"/>
        </w:rPr>
        <w:t xml:space="preserve"> to meet the demands of the business</w:t>
      </w:r>
      <w:r>
        <w:rPr>
          <w:rFonts w:ascii="Segoe UI" w:hAnsi="Segoe UI" w:cs="Segoe UI"/>
          <w:szCs w:val="22"/>
        </w:rPr>
        <w:t xml:space="preserve">. The applicant has advised that the site is expected to have a maximum of 13 staff on site at any one time. The maximum amount of staff </w:t>
      </w:r>
      <w:r w:rsidR="00376AE8">
        <w:rPr>
          <w:rFonts w:ascii="Segoe UI" w:hAnsi="Segoe UI" w:cs="Segoe UI"/>
          <w:szCs w:val="22"/>
        </w:rPr>
        <w:t xml:space="preserve">on the site </w:t>
      </w:r>
      <w:r>
        <w:rPr>
          <w:rFonts w:ascii="Segoe UI" w:hAnsi="Segoe UI" w:cs="Segoe UI"/>
          <w:szCs w:val="22"/>
        </w:rPr>
        <w:t>would be at the shift change for facility operational staff. The proposed parking would therefore be capable of catering for expected staff and any visitors to the site.</w:t>
      </w:r>
      <w:r w:rsidR="00376AE8">
        <w:rPr>
          <w:rFonts w:ascii="Segoe UI" w:hAnsi="Segoe UI" w:cs="Segoe UI"/>
          <w:szCs w:val="22"/>
        </w:rPr>
        <w:t xml:space="preserve"> It is also noted that the site has an extensive street frontage that would be able to cater for any </w:t>
      </w:r>
      <w:r w:rsidR="009F56B2">
        <w:rPr>
          <w:rFonts w:ascii="Segoe UI" w:hAnsi="Segoe UI" w:cs="Segoe UI"/>
          <w:szCs w:val="22"/>
        </w:rPr>
        <w:t>one off</w:t>
      </w:r>
      <w:r w:rsidR="0026711A">
        <w:rPr>
          <w:rFonts w:ascii="Segoe UI" w:hAnsi="Segoe UI" w:cs="Segoe UI"/>
          <w:szCs w:val="22"/>
        </w:rPr>
        <w:t xml:space="preserve">, </w:t>
      </w:r>
      <w:r w:rsidR="00376AE8">
        <w:rPr>
          <w:rFonts w:ascii="Segoe UI" w:hAnsi="Segoe UI" w:cs="Segoe UI"/>
          <w:szCs w:val="22"/>
        </w:rPr>
        <w:t xml:space="preserve">unexpected overflow parking for the site. </w:t>
      </w:r>
    </w:p>
    <w:p w14:paraId="3DB07724" w14:textId="77777777" w:rsidR="00021B5F" w:rsidRDefault="00021B5F" w:rsidP="00E32C4A">
      <w:pPr>
        <w:shd w:val="clear" w:color="auto" w:fill="FFFFFF"/>
        <w:rPr>
          <w:rFonts w:ascii="Segoe UI" w:hAnsi="Segoe UI" w:cs="Segoe UI"/>
          <w:szCs w:val="22"/>
        </w:rPr>
      </w:pPr>
    </w:p>
    <w:p w14:paraId="3B88B4D6" w14:textId="2F56EF7B" w:rsidR="00E32C4A" w:rsidRDefault="00021B5F" w:rsidP="00E32C4A">
      <w:pPr>
        <w:shd w:val="clear" w:color="auto" w:fill="FFFFFF"/>
        <w:rPr>
          <w:rFonts w:ascii="Segoe UI" w:hAnsi="Segoe UI" w:cs="Segoe UI"/>
          <w:szCs w:val="22"/>
        </w:rPr>
      </w:pPr>
      <w:r>
        <w:rPr>
          <w:rFonts w:ascii="Segoe UI" w:hAnsi="Segoe UI" w:cs="Segoe UI"/>
          <w:szCs w:val="22"/>
        </w:rPr>
        <w:t>A recent proposal for a waste transfer station</w:t>
      </w:r>
      <w:r w:rsidR="00BD1C72">
        <w:rPr>
          <w:rFonts w:ascii="Segoe UI" w:hAnsi="Segoe UI" w:cs="Segoe UI"/>
          <w:szCs w:val="22"/>
        </w:rPr>
        <w:t xml:space="preserve"> subject to WDCP 2013 would have also required a variation </w:t>
      </w:r>
      <w:proofErr w:type="gramStart"/>
      <w:r w:rsidR="00BD1C72">
        <w:rPr>
          <w:rFonts w:ascii="Segoe UI" w:hAnsi="Segoe UI" w:cs="Segoe UI"/>
          <w:szCs w:val="22"/>
        </w:rPr>
        <w:t>in regards to</w:t>
      </w:r>
      <w:proofErr w:type="gramEnd"/>
      <w:r w:rsidR="00BD1C72">
        <w:rPr>
          <w:rFonts w:ascii="Segoe UI" w:hAnsi="Segoe UI" w:cs="Segoe UI"/>
          <w:szCs w:val="22"/>
        </w:rPr>
        <w:t xml:space="preserve"> parking. As assessment was undertaken against </w:t>
      </w:r>
      <w:r w:rsidR="0055392B">
        <w:rPr>
          <w:rFonts w:ascii="Segoe UI" w:hAnsi="Segoe UI" w:cs="Segoe UI"/>
          <w:szCs w:val="22"/>
        </w:rPr>
        <w:t xml:space="preserve">the proposed staffing levels which was considered to better represent the parking </w:t>
      </w:r>
      <w:r w:rsidR="00B25728">
        <w:rPr>
          <w:rFonts w:ascii="Segoe UI" w:hAnsi="Segoe UI" w:cs="Segoe UI"/>
          <w:szCs w:val="22"/>
        </w:rPr>
        <w:t>demands</w:t>
      </w:r>
      <w:r w:rsidR="0055392B">
        <w:rPr>
          <w:rFonts w:ascii="Segoe UI" w:hAnsi="Segoe UI" w:cs="Segoe UI"/>
          <w:szCs w:val="22"/>
        </w:rPr>
        <w:t xml:space="preserve"> for the proposal. An assessment based on staffing levels is therefore consistent with what has previously been applied to a similar development within the local area. </w:t>
      </w:r>
    </w:p>
    <w:p w14:paraId="3677990D" w14:textId="2537464A" w:rsidR="0055392B" w:rsidRDefault="0055392B" w:rsidP="00E32C4A">
      <w:pPr>
        <w:shd w:val="clear" w:color="auto" w:fill="FFFFFF"/>
        <w:rPr>
          <w:rFonts w:ascii="Segoe UI" w:hAnsi="Segoe UI" w:cs="Segoe UI"/>
          <w:szCs w:val="22"/>
        </w:rPr>
      </w:pPr>
    </w:p>
    <w:p w14:paraId="5490520F" w14:textId="63B5DE5B" w:rsidR="0055392B" w:rsidRDefault="0055392B" w:rsidP="00E32C4A">
      <w:pPr>
        <w:shd w:val="clear" w:color="auto" w:fill="FFFFFF"/>
        <w:rPr>
          <w:rFonts w:ascii="Segoe UI" w:hAnsi="Segoe UI" w:cs="Segoe UI"/>
          <w:szCs w:val="22"/>
        </w:rPr>
      </w:pPr>
      <w:r>
        <w:rPr>
          <w:rFonts w:ascii="Segoe UI" w:hAnsi="Segoe UI" w:cs="Segoe UI"/>
          <w:szCs w:val="22"/>
        </w:rPr>
        <w:t xml:space="preserve">The proposed variation to parking is therefore considered to be suitable for the proposal as the applicant has demonstrated that the parking requirements would be too onerous and do not represent the operations on the site. The parking proposed to be provided would cater for the continued use of the site and would be more than sufficient. The proposed variation is therefore supported in its current form. </w:t>
      </w:r>
    </w:p>
    <w:p w14:paraId="1FEF5896" w14:textId="3C262C90" w:rsidR="00CA0157" w:rsidRDefault="00CA0157" w:rsidP="00657DC4">
      <w:pPr>
        <w:shd w:val="clear" w:color="auto" w:fill="FFFFFF"/>
        <w:rPr>
          <w:rFonts w:ascii="Segoe UI" w:hAnsi="Segoe UI" w:cs="Segoe UI"/>
          <w:szCs w:val="22"/>
        </w:rPr>
      </w:pPr>
    </w:p>
    <w:p w14:paraId="068E56B4" w14:textId="77777777" w:rsidR="00E32C4A" w:rsidRDefault="00E32C4A">
      <w:pPr>
        <w:shd w:val="clear" w:color="auto" w:fill="FFFFFF"/>
        <w:rPr>
          <w:rFonts w:ascii="Segoe UI" w:hAnsi="Segoe UI" w:cs="Segoe UI"/>
          <w:szCs w:val="22"/>
        </w:rPr>
      </w:pPr>
    </w:p>
    <w:p w14:paraId="1F886163" w14:textId="2754E381" w:rsidR="00CA0157" w:rsidRPr="0055392B" w:rsidRDefault="00CA0157" w:rsidP="00166B1E">
      <w:pPr>
        <w:pStyle w:val="ListParagraph"/>
        <w:numPr>
          <w:ilvl w:val="0"/>
          <w:numId w:val="16"/>
        </w:numPr>
        <w:shd w:val="clear" w:color="auto" w:fill="FFFFFF"/>
        <w:rPr>
          <w:rFonts w:ascii="Segoe UI" w:hAnsi="Segoe UI" w:cs="Segoe UI"/>
          <w:szCs w:val="22"/>
        </w:rPr>
      </w:pPr>
      <w:r w:rsidRPr="0055392B">
        <w:rPr>
          <w:rFonts w:ascii="Segoe UI" w:hAnsi="Segoe UI" w:cs="Segoe UI"/>
          <w:szCs w:val="22"/>
        </w:rPr>
        <w:t>WDCP 2013, Chapter 2.12 – Industrial Development</w:t>
      </w:r>
    </w:p>
    <w:p w14:paraId="177010F1" w14:textId="77777777" w:rsidR="00322332" w:rsidRDefault="00322332" w:rsidP="00657DC4">
      <w:pPr>
        <w:shd w:val="clear" w:color="auto" w:fill="FFFFFF"/>
        <w:rPr>
          <w:rFonts w:ascii="Segoe UI" w:hAnsi="Segoe UI" w:cs="Segoe UI"/>
          <w:szCs w:val="22"/>
        </w:rPr>
      </w:pPr>
    </w:p>
    <w:p w14:paraId="321E0EA3" w14:textId="4C0FAC88" w:rsidR="0055392B" w:rsidRDefault="0055392B" w:rsidP="00657DC4">
      <w:pPr>
        <w:shd w:val="clear" w:color="auto" w:fill="FFFFFF"/>
        <w:rPr>
          <w:rFonts w:ascii="Segoe UI" w:hAnsi="Segoe UI" w:cs="Segoe UI"/>
          <w:szCs w:val="22"/>
        </w:rPr>
      </w:pPr>
      <w:r>
        <w:rPr>
          <w:rFonts w:ascii="Segoe UI" w:hAnsi="Segoe UI" w:cs="Segoe UI"/>
          <w:szCs w:val="22"/>
        </w:rPr>
        <w:t xml:space="preserve">The proposed development has been assessed against the requirements of the above policy however requires variations </w:t>
      </w:r>
      <w:proofErr w:type="gramStart"/>
      <w:r>
        <w:rPr>
          <w:rFonts w:ascii="Segoe UI" w:hAnsi="Segoe UI" w:cs="Segoe UI"/>
          <w:szCs w:val="22"/>
        </w:rPr>
        <w:t>in regards to</w:t>
      </w:r>
      <w:proofErr w:type="gramEnd"/>
      <w:r>
        <w:rPr>
          <w:rFonts w:ascii="Segoe UI" w:hAnsi="Segoe UI" w:cs="Segoe UI"/>
          <w:szCs w:val="22"/>
        </w:rPr>
        <w:t xml:space="preserve"> </w:t>
      </w:r>
      <w:r w:rsidR="00322332">
        <w:rPr>
          <w:rFonts w:ascii="Segoe UI" w:hAnsi="Segoe UI" w:cs="Segoe UI"/>
          <w:szCs w:val="22"/>
        </w:rPr>
        <w:t xml:space="preserve">carparking, </w:t>
      </w:r>
      <w:r>
        <w:rPr>
          <w:rFonts w:ascii="Segoe UI" w:hAnsi="Segoe UI" w:cs="Segoe UI"/>
          <w:szCs w:val="22"/>
        </w:rPr>
        <w:t xml:space="preserve">building setbacks and landscaping requirements for setback areas. An assessment against the requirements of the above policy can be found at the rear of the report. </w:t>
      </w:r>
    </w:p>
    <w:p w14:paraId="5DF54874" w14:textId="4146BB8D" w:rsidR="0055392B" w:rsidRDefault="0055392B" w:rsidP="00657DC4">
      <w:pPr>
        <w:shd w:val="clear" w:color="auto" w:fill="FFFFFF"/>
        <w:rPr>
          <w:rFonts w:ascii="Segoe UI" w:hAnsi="Segoe UI" w:cs="Segoe UI"/>
          <w:szCs w:val="22"/>
        </w:rPr>
      </w:pPr>
    </w:p>
    <w:p w14:paraId="5195ED6F" w14:textId="185091E4" w:rsidR="00322332" w:rsidRDefault="00322332" w:rsidP="00657DC4">
      <w:pPr>
        <w:shd w:val="clear" w:color="auto" w:fill="FFFFFF"/>
        <w:rPr>
          <w:rFonts w:ascii="Segoe UI" w:hAnsi="Segoe UI" w:cs="Segoe UI"/>
          <w:szCs w:val="22"/>
        </w:rPr>
      </w:pPr>
      <w:r>
        <w:rPr>
          <w:rFonts w:ascii="Segoe UI" w:hAnsi="Segoe UI" w:cs="Segoe UI"/>
          <w:szCs w:val="22"/>
        </w:rPr>
        <w:lastRenderedPageBreak/>
        <w:t>The proposal is required to comply with the requirements of Chapter 2.11</w:t>
      </w:r>
      <w:r w:rsidR="00930A5F">
        <w:rPr>
          <w:rFonts w:ascii="Segoe UI" w:hAnsi="Segoe UI" w:cs="Segoe UI"/>
          <w:szCs w:val="22"/>
        </w:rPr>
        <w:t xml:space="preserve"> (Parking and Access)</w:t>
      </w:r>
      <w:r>
        <w:rPr>
          <w:rFonts w:ascii="Segoe UI" w:hAnsi="Segoe UI" w:cs="Segoe UI"/>
          <w:szCs w:val="22"/>
        </w:rPr>
        <w:t xml:space="preserve"> under the above plan. The variation </w:t>
      </w:r>
      <w:proofErr w:type="gramStart"/>
      <w:r>
        <w:rPr>
          <w:rFonts w:ascii="Segoe UI" w:hAnsi="Segoe UI" w:cs="Segoe UI"/>
          <w:szCs w:val="22"/>
        </w:rPr>
        <w:t>in regards to</w:t>
      </w:r>
      <w:proofErr w:type="gramEnd"/>
      <w:r>
        <w:rPr>
          <w:rFonts w:ascii="Segoe UI" w:hAnsi="Segoe UI" w:cs="Segoe UI"/>
          <w:szCs w:val="22"/>
        </w:rPr>
        <w:t xml:space="preserve"> parking has been previously discussed and support for the parking variation remains unchanged.</w:t>
      </w:r>
    </w:p>
    <w:p w14:paraId="66A7C084" w14:textId="77777777" w:rsidR="00322332" w:rsidRDefault="00322332" w:rsidP="00657DC4">
      <w:pPr>
        <w:shd w:val="clear" w:color="auto" w:fill="FFFFFF"/>
        <w:rPr>
          <w:rFonts w:ascii="Segoe UI" w:hAnsi="Segoe UI" w:cs="Segoe UI"/>
          <w:szCs w:val="22"/>
        </w:rPr>
      </w:pPr>
    </w:p>
    <w:p w14:paraId="0A537051" w14:textId="5263A533" w:rsidR="0055392B" w:rsidRDefault="0055392B" w:rsidP="00657DC4">
      <w:pPr>
        <w:shd w:val="clear" w:color="auto" w:fill="FFFFFF"/>
        <w:rPr>
          <w:rFonts w:ascii="Segoe UI" w:hAnsi="Segoe UI" w:cs="Segoe UI"/>
          <w:szCs w:val="22"/>
        </w:rPr>
      </w:pPr>
      <w:r>
        <w:rPr>
          <w:rFonts w:ascii="Segoe UI" w:hAnsi="Segoe UI" w:cs="Segoe UI"/>
          <w:szCs w:val="22"/>
        </w:rPr>
        <w:t xml:space="preserve">The above policy </w:t>
      </w:r>
      <w:r w:rsidR="00930A5F">
        <w:rPr>
          <w:rFonts w:ascii="Segoe UI" w:hAnsi="Segoe UI" w:cs="Segoe UI"/>
          <w:szCs w:val="22"/>
        </w:rPr>
        <w:t xml:space="preserve">also </w:t>
      </w:r>
      <w:r>
        <w:rPr>
          <w:rFonts w:ascii="Segoe UI" w:hAnsi="Segoe UI" w:cs="Segoe UI"/>
          <w:szCs w:val="22"/>
        </w:rPr>
        <w:t xml:space="preserve">requires that buildings are required to be setback a minimum of 10 metres to any local roads. The proposed new building, to be constructed in stage two, includes a small portion of the building to be setback 7.5 metres from the front boundary and as such would require a 25% variation to the requirement. </w:t>
      </w:r>
    </w:p>
    <w:p w14:paraId="6887EC42" w14:textId="417F9D2F" w:rsidR="00863419" w:rsidRDefault="00863419" w:rsidP="00657DC4">
      <w:pPr>
        <w:shd w:val="clear" w:color="auto" w:fill="FFFFFF"/>
        <w:rPr>
          <w:rFonts w:ascii="Segoe UI" w:hAnsi="Segoe UI" w:cs="Segoe UI"/>
          <w:szCs w:val="22"/>
        </w:rPr>
      </w:pPr>
    </w:p>
    <w:p w14:paraId="57BDDB8E" w14:textId="0DDD7642" w:rsidR="00863419" w:rsidRDefault="00863419" w:rsidP="00657DC4">
      <w:pPr>
        <w:shd w:val="clear" w:color="auto" w:fill="FFFFFF"/>
        <w:rPr>
          <w:rFonts w:ascii="Segoe UI" w:hAnsi="Segoe UI" w:cs="Segoe UI"/>
          <w:szCs w:val="22"/>
        </w:rPr>
      </w:pPr>
      <w:r>
        <w:rPr>
          <w:rFonts w:ascii="Segoe UI" w:hAnsi="Segoe UI" w:cs="Segoe UI"/>
          <w:szCs w:val="22"/>
        </w:rPr>
        <w:t>The proposed building setback variation is only applicable to a small portion of the northern elevation of the building</w:t>
      </w:r>
      <w:r w:rsidR="000C2F9F">
        <w:rPr>
          <w:rFonts w:ascii="Segoe UI" w:hAnsi="Segoe UI" w:cs="Segoe UI"/>
          <w:szCs w:val="22"/>
        </w:rPr>
        <w:t xml:space="preserve"> as shown in </w:t>
      </w:r>
      <w:r w:rsidR="000C2F9F" w:rsidRPr="002D1E94">
        <w:rPr>
          <w:rFonts w:ascii="Segoe UI" w:hAnsi="Segoe UI" w:cs="Segoe UI"/>
          <w:szCs w:val="22"/>
        </w:rPr>
        <w:t xml:space="preserve">Figure </w:t>
      </w:r>
      <w:r w:rsidR="00DE1AD1" w:rsidRPr="002D1E94">
        <w:rPr>
          <w:rFonts w:ascii="Segoe UI" w:hAnsi="Segoe UI" w:cs="Segoe UI"/>
          <w:szCs w:val="22"/>
        </w:rPr>
        <w:t>9</w:t>
      </w:r>
      <w:r w:rsidR="000C2F9F">
        <w:rPr>
          <w:rFonts w:ascii="Segoe UI" w:hAnsi="Segoe UI" w:cs="Segoe UI"/>
          <w:szCs w:val="22"/>
        </w:rPr>
        <w:t xml:space="preserve"> below. The proposed variation applies to around 11% of the building </w:t>
      </w:r>
      <w:r w:rsidR="00B55E8B">
        <w:rPr>
          <w:rFonts w:ascii="Segoe UI" w:hAnsi="Segoe UI" w:cs="Segoe UI"/>
          <w:szCs w:val="22"/>
        </w:rPr>
        <w:t xml:space="preserve">setback </w:t>
      </w:r>
      <w:r w:rsidR="00CF2A8D">
        <w:rPr>
          <w:rFonts w:ascii="Segoe UI" w:hAnsi="Segoe UI" w:cs="Segoe UI"/>
          <w:szCs w:val="22"/>
        </w:rPr>
        <w:t xml:space="preserve">for the proposed building </w:t>
      </w:r>
      <w:r w:rsidR="000C2F9F">
        <w:rPr>
          <w:rFonts w:ascii="Segoe UI" w:hAnsi="Segoe UI" w:cs="Segoe UI"/>
          <w:szCs w:val="22"/>
        </w:rPr>
        <w:t xml:space="preserve">and only 6% of the entire street frontage of the site. </w:t>
      </w:r>
      <w:r w:rsidR="00B55E8B">
        <w:rPr>
          <w:rFonts w:ascii="Segoe UI" w:hAnsi="Segoe UI" w:cs="Segoe UI"/>
          <w:szCs w:val="22"/>
        </w:rPr>
        <w:t xml:space="preserve">All other existing and proposed setbacks </w:t>
      </w:r>
      <w:r w:rsidR="00CF2A8D">
        <w:rPr>
          <w:rFonts w:ascii="Segoe UI" w:hAnsi="Segoe UI" w:cs="Segoe UI"/>
          <w:szCs w:val="22"/>
        </w:rPr>
        <w:t xml:space="preserve">meet or </w:t>
      </w:r>
      <w:r w:rsidR="00B55E8B">
        <w:rPr>
          <w:rFonts w:ascii="Segoe UI" w:hAnsi="Segoe UI" w:cs="Segoe UI"/>
          <w:szCs w:val="22"/>
        </w:rPr>
        <w:t xml:space="preserve">exceed the required 10 metre setback. </w:t>
      </w:r>
    </w:p>
    <w:p w14:paraId="56D81A3C" w14:textId="3B7364FC" w:rsidR="00CF2A8D" w:rsidRDefault="00CF2A8D" w:rsidP="00657DC4">
      <w:pPr>
        <w:shd w:val="clear" w:color="auto" w:fill="FFFFFF"/>
        <w:rPr>
          <w:rFonts w:ascii="Segoe UI" w:hAnsi="Segoe UI" w:cs="Segoe UI"/>
          <w:szCs w:val="22"/>
        </w:rPr>
      </w:pPr>
    </w:p>
    <w:p w14:paraId="5BDAEDB7" w14:textId="77777777" w:rsidR="00457802" w:rsidRDefault="00CF2A8D" w:rsidP="00657DC4">
      <w:pPr>
        <w:shd w:val="clear" w:color="auto" w:fill="FFFFFF"/>
        <w:rPr>
          <w:rFonts w:ascii="Segoe UI" w:hAnsi="Segoe UI" w:cs="Segoe UI"/>
          <w:szCs w:val="22"/>
        </w:rPr>
      </w:pPr>
      <w:r>
        <w:rPr>
          <w:rFonts w:ascii="Segoe UI" w:hAnsi="Segoe UI" w:cs="Segoe UI"/>
          <w:szCs w:val="22"/>
        </w:rPr>
        <w:t xml:space="preserve">The proposed location of the new building on the site is limited in that the building needed to be located adjacent to the existing weighbridge whilst also located in a position that would allow the movement of trucks through the site. The proposed building would also take advantage of the existing concrete pad on the site. </w:t>
      </w:r>
    </w:p>
    <w:p w14:paraId="0A0F0F85" w14:textId="77777777" w:rsidR="00457802" w:rsidRDefault="00457802" w:rsidP="00657DC4">
      <w:pPr>
        <w:shd w:val="clear" w:color="auto" w:fill="FFFFFF"/>
        <w:rPr>
          <w:rFonts w:ascii="Segoe UI" w:hAnsi="Segoe UI" w:cs="Segoe UI"/>
          <w:szCs w:val="22"/>
        </w:rPr>
      </w:pPr>
    </w:p>
    <w:p w14:paraId="54F5F4AF" w14:textId="53C567F3" w:rsidR="00CF2A8D" w:rsidRDefault="00CF2A8D" w:rsidP="00657DC4">
      <w:pPr>
        <w:shd w:val="clear" w:color="auto" w:fill="FFFFFF"/>
        <w:rPr>
          <w:rFonts w:ascii="Segoe UI" w:hAnsi="Segoe UI" w:cs="Segoe UI"/>
          <w:szCs w:val="22"/>
        </w:rPr>
      </w:pPr>
      <w:r w:rsidRPr="00E97316">
        <w:rPr>
          <w:rFonts w:ascii="Segoe UI" w:hAnsi="Segoe UI" w:cs="Segoe UI"/>
          <w:szCs w:val="22"/>
        </w:rPr>
        <w:t xml:space="preserve">Although the </w:t>
      </w:r>
      <w:r w:rsidR="00457802" w:rsidRPr="00E97316">
        <w:rPr>
          <w:rFonts w:ascii="Segoe UI" w:hAnsi="Segoe UI" w:cs="Segoe UI"/>
          <w:szCs w:val="22"/>
        </w:rPr>
        <w:t>proposal</w:t>
      </w:r>
      <w:r w:rsidRPr="00E97316">
        <w:rPr>
          <w:rFonts w:ascii="Segoe UI" w:hAnsi="Segoe UI" w:cs="Segoe UI"/>
          <w:szCs w:val="22"/>
        </w:rPr>
        <w:t xml:space="preserve"> would result in a portion of the building not meeting the required setback</w:t>
      </w:r>
      <w:r w:rsidR="00930A5F">
        <w:rPr>
          <w:rFonts w:ascii="Segoe UI" w:hAnsi="Segoe UI" w:cs="Segoe UI"/>
          <w:szCs w:val="22"/>
        </w:rPr>
        <w:t>,</w:t>
      </w:r>
      <w:r w:rsidRPr="00E97316">
        <w:rPr>
          <w:rFonts w:ascii="Segoe UI" w:hAnsi="Segoe UI" w:cs="Segoe UI"/>
          <w:szCs w:val="22"/>
        </w:rPr>
        <w:t xml:space="preserve"> </w:t>
      </w:r>
      <w:r w:rsidR="00457802" w:rsidRPr="00E97316">
        <w:rPr>
          <w:rFonts w:ascii="Segoe UI" w:hAnsi="Segoe UI" w:cs="Segoe UI"/>
          <w:szCs w:val="22"/>
        </w:rPr>
        <w:t>the variation only applies to a small portion of the building and would not result in any significant visual impacts. The proposed building is also of a similar scale and design to other developments within the locality.</w:t>
      </w:r>
      <w:r w:rsidR="00457802">
        <w:rPr>
          <w:rFonts w:ascii="Segoe UI" w:hAnsi="Segoe UI" w:cs="Segoe UI"/>
          <w:szCs w:val="22"/>
        </w:rPr>
        <w:t xml:space="preserve"> </w:t>
      </w:r>
    </w:p>
    <w:p w14:paraId="28EE1585" w14:textId="50BC5D77" w:rsidR="00FF7DAF" w:rsidRDefault="00FF7DAF" w:rsidP="00657DC4">
      <w:pPr>
        <w:shd w:val="clear" w:color="auto" w:fill="FFFFFF"/>
        <w:rPr>
          <w:rFonts w:ascii="Segoe UI" w:hAnsi="Segoe UI" w:cs="Segoe UI"/>
          <w:szCs w:val="22"/>
        </w:rPr>
      </w:pPr>
    </w:p>
    <w:p w14:paraId="655A8960" w14:textId="1463B3E9" w:rsidR="00FF7DAF" w:rsidRDefault="00863419" w:rsidP="00657DC4">
      <w:pPr>
        <w:shd w:val="clear" w:color="auto" w:fill="FFFFFF"/>
        <w:rPr>
          <w:rFonts w:ascii="Segoe UI" w:hAnsi="Segoe UI" w:cs="Segoe UI"/>
          <w:szCs w:val="22"/>
        </w:rPr>
      </w:pPr>
      <w:r w:rsidRPr="00863419">
        <w:rPr>
          <w:rFonts w:ascii="Segoe UI" w:hAnsi="Segoe UI" w:cs="Segoe UI"/>
          <w:noProof/>
          <w:szCs w:val="22"/>
        </w:rPr>
        <mc:AlternateContent>
          <mc:Choice Requires="wps">
            <w:drawing>
              <wp:anchor distT="45720" distB="45720" distL="114300" distR="114300" simplePos="0" relativeHeight="251662336" behindDoc="0" locked="0" layoutInCell="1" allowOverlap="1" wp14:anchorId="0ACF9362" wp14:editId="7B8B83FD">
                <wp:simplePos x="0" y="0"/>
                <wp:positionH relativeFrom="column">
                  <wp:posOffset>3166745</wp:posOffset>
                </wp:positionH>
                <wp:positionV relativeFrom="paragraph">
                  <wp:posOffset>3430905</wp:posOffset>
                </wp:positionV>
                <wp:extent cx="2360930" cy="1404620"/>
                <wp:effectExtent l="0" t="0" r="19685" b="165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34D15DC" w14:textId="1798E816" w:rsidR="00D25FC2" w:rsidRDefault="00D25FC2">
                            <w:r>
                              <w:t>Portion of building (shown in blue) subject to setback variation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ACF9362" id="_x0000_t202" coordsize="21600,21600" o:spt="202" path="m,l,21600r21600,l21600,xe">
                <v:stroke joinstyle="miter"/>
                <v:path gradientshapeok="t" o:connecttype="rect"/>
              </v:shapetype>
              <v:shape id="Text Box 2" o:spid="_x0000_s1026" type="#_x0000_t202" style="position:absolute;left:0;text-align:left;margin-left:249.35pt;margin-top:270.15pt;width:185.9pt;height:110.6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">
                <v:textbox style="mso-fit-shape-to-text:t">
                  <w:txbxContent>
                    <w:p w14:paraId="434D15DC" w14:textId="1798E816" w:rsidR="00D25FC2" w:rsidRDefault="00D25FC2">
                      <w:r>
                        <w:t>Portion of building (shown in blue) subject to setback variation</w:t>
                      </w:r>
                    </w:p>
                  </w:txbxContent>
                </v:textbox>
              </v:shape>
            </w:pict>
          </mc:Fallback>
        </mc:AlternateContent>
      </w:r>
      <w:r>
        <w:rPr>
          <w:rFonts w:ascii="Segoe UI" w:hAnsi="Segoe UI" w:cs="Segoe UI"/>
          <w:noProof/>
          <w:szCs w:val="22"/>
        </w:rPr>
        <mc:AlternateContent>
          <mc:Choice Requires="wps">
            <w:drawing>
              <wp:anchor distT="0" distB="0" distL="114300" distR="114300" simplePos="0" relativeHeight="251660288" behindDoc="0" locked="0" layoutInCell="1" allowOverlap="1" wp14:anchorId="49D569AE" wp14:editId="5672BB77">
                <wp:simplePos x="0" y="0"/>
                <wp:positionH relativeFrom="column">
                  <wp:posOffset>2310765</wp:posOffset>
                </wp:positionH>
                <wp:positionV relativeFrom="paragraph">
                  <wp:posOffset>3192780</wp:posOffset>
                </wp:positionV>
                <wp:extent cx="857250" cy="371475"/>
                <wp:effectExtent l="38100" t="38100" r="19050" b="28575"/>
                <wp:wrapNone/>
                <wp:docPr id="6" name="Straight Arrow Connector 6"/>
                <wp:cNvGraphicFramePr/>
                <a:graphic xmlns:a="http://schemas.openxmlformats.org/drawingml/2006/main">
                  <a:graphicData uri="http://schemas.microsoft.com/office/word/2010/wordprocessingShape">
                    <wps:wsp>
                      <wps:cNvCnPr/>
                      <wps:spPr>
                        <a:xfrm flipH="1" flipV="1">
                          <a:off x="0" y="0"/>
                          <a:ext cx="857250" cy="37147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ADA8E4B" id="_x0000_t32" coordsize="21600,21600" o:spt="32" o:oned="t" path="m,l21600,21600e" filled="f">
                <v:path arrowok="t" fillok="f" o:connecttype="none"/>
                <o:lock v:ext="edit" shapetype="t"/>
              </v:shapetype>
              <v:shape id="Straight Arrow Connector 6" o:spid="_x0000_s1026" type="#_x0000_t32" style="position:absolute;margin-left:181.95pt;margin-top:251.4pt;width:67.5pt;height:29.25pt;flip:x 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" strokecolor="black [3213]" strokeweight="1.5pt">
                <v:stroke endarrow="block"/>
              </v:shape>
            </w:pict>
          </mc:Fallback>
        </mc:AlternateContent>
      </w:r>
      <w:r>
        <w:rPr>
          <w:rFonts w:ascii="Segoe UI" w:hAnsi="Segoe UI" w:cs="Segoe UI"/>
          <w:noProof/>
          <w:szCs w:val="22"/>
        </w:rPr>
        <mc:AlternateContent>
          <mc:Choice Requires="wps">
            <w:drawing>
              <wp:anchor distT="0" distB="0" distL="114300" distR="114300" simplePos="0" relativeHeight="251659264" behindDoc="0" locked="0" layoutInCell="1" allowOverlap="1" wp14:anchorId="6581F4AD" wp14:editId="379CFB52">
                <wp:simplePos x="0" y="0"/>
                <wp:positionH relativeFrom="column">
                  <wp:posOffset>2005965</wp:posOffset>
                </wp:positionH>
                <wp:positionV relativeFrom="paragraph">
                  <wp:posOffset>2926080</wp:posOffset>
                </wp:positionV>
                <wp:extent cx="304800" cy="323850"/>
                <wp:effectExtent l="0" t="0" r="19050" b="19050"/>
                <wp:wrapNone/>
                <wp:docPr id="4" name="Oval 4"/>
                <wp:cNvGraphicFramePr/>
                <a:graphic xmlns:a="http://schemas.openxmlformats.org/drawingml/2006/main">
                  <a:graphicData uri="http://schemas.microsoft.com/office/word/2010/wordprocessingShape">
                    <wps:wsp>
                      <wps:cNvSpPr/>
                      <wps:spPr>
                        <a:xfrm>
                          <a:off x="0" y="0"/>
                          <a:ext cx="304800" cy="3238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C0B716" id="Oval 4" o:spid="_x0000_s1026" style="position:absolute;margin-left:157.95pt;margin-top:230.4pt;width:24pt;height:2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" filled="f" strokecolor="black [3213]" strokeweight="2pt"/>
            </w:pict>
          </mc:Fallback>
        </mc:AlternateContent>
      </w:r>
      <w:r w:rsidR="00FF7DAF">
        <w:rPr>
          <w:rFonts w:ascii="Segoe UI" w:hAnsi="Segoe UI" w:cs="Segoe UI"/>
          <w:noProof/>
          <w:szCs w:val="22"/>
        </w:rPr>
        <w:drawing>
          <wp:inline distT="0" distB="0" distL="0" distR="0" wp14:anchorId="477202CA" wp14:editId="1312A923">
            <wp:extent cx="5760720" cy="3959225"/>
            <wp:effectExtent l="19050" t="19050" r="11430" b="22225"/>
            <wp:docPr id="2" name="Picture 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104.PNG"/>
                    <pic:cNvPicPr/>
                  </pic:nvPicPr>
                  <pic:blipFill>
                    <a:blip r:embed="rId24">
                      <a:extLst>
                        <a:ext uri="{28A0092B-C50C-407E-A947-70E740481C1C}">
                          <a14:useLocalDpi xmlns:a14="http://schemas.microsoft.com/office/drawing/2010/main" val="0"/>
                        </a:ext>
                      </a:extLst>
                    </a:blip>
                    <a:stretch>
                      <a:fillRect/>
                    </a:stretch>
                  </pic:blipFill>
                  <pic:spPr>
                    <a:xfrm>
                      <a:off x="0" y="0"/>
                      <a:ext cx="5760720" cy="3959225"/>
                    </a:xfrm>
                    <a:prstGeom prst="rect">
                      <a:avLst/>
                    </a:prstGeom>
                    <a:ln>
                      <a:solidFill>
                        <a:schemeClr val="tx1"/>
                      </a:solidFill>
                    </a:ln>
                  </pic:spPr>
                </pic:pic>
              </a:graphicData>
            </a:graphic>
          </wp:inline>
        </w:drawing>
      </w:r>
    </w:p>
    <w:p w14:paraId="7540BE52" w14:textId="3D3AB818" w:rsidR="001A619D" w:rsidRDefault="001A619D" w:rsidP="001A619D">
      <w:pPr>
        <w:shd w:val="clear" w:color="auto" w:fill="FFFFFF"/>
        <w:jc w:val="center"/>
        <w:rPr>
          <w:rFonts w:ascii="Segoe UI" w:hAnsi="Segoe UI" w:cs="Segoe UI"/>
          <w:szCs w:val="22"/>
        </w:rPr>
      </w:pPr>
      <w:r w:rsidRPr="002D1E94">
        <w:rPr>
          <w:rFonts w:ascii="Segoe UI" w:hAnsi="Segoe UI" w:cs="Segoe UI"/>
          <w:szCs w:val="22"/>
        </w:rPr>
        <w:t xml:space="preserve">Figure </w:t>
      </w:r>
      <w:r w:rsidR="00DE1AD1">
        <w:rPr>
          <w:rFonts w:ascii="Segoe UI" w:hAnsi="Segoe UI" w:cs="Segoe UI"/>
          <w:szCs w:val="22"/>
        </w:rPr>
        <w:t>9</w:t>
      </w:r>
      <w:r>
        <w:rPr>
          <w:rFonts w:ascii="Segoe UI" w:hAnsi="Segoe UI" w:cs="Segoe UI"/>
          <w:szCs w:val="22"/>
        </w:rPr>
        <w:t>. Area of proposal subject to setback variation</w:t>
      </w:r>
    </w:p>
    <w:p w14:paraId="62A74B94" w14:textId="649B7E2D" w:rsidR="0055392B" w:rsidRDefault="0055392B" w:rsidP="00657DC4">
      <w:pPr>
        <w:shd w:val="clear" w:color="auto" w:fill="FFFFFF"/>
        <w:rPr>
          <w:rFonts w:ascii="Segoe UI" w:hAnsi="Segoe UI" w:cs="Segoe UI"/>
          <w:szCs w:val="22"/>
        </w:rPr>
      </w:pPr>
    </w:p>
    <w:p w14:paraId="29BBD280" w14:textId="1DC8E16D" w:rsidR="00DE1AD1" w:rsidRDefault="00A74E7D" w:rsidP="00657DC4">
      <w:pPr>
        <w:shd w:val="clear" w:color="auto" w:fill="FFFFFF"/>
        <w:rPr>
          <w:rFonts w:ascii="Segoe UI" w:hAnsi="Segoe UI" w:cs="Segoe UI"/>
          <w:szCs w:val="22"/>
        </w:rPr>
      </w:pPr>
      <w:r>
        <w:rPr>
          <w:rFonts w:ascii="Segoe UI" w:hAnsi="Segoe UI" w:cs="Segoe UI"/>
          <w:szCs w:val="22"/>
        </w:rPr>
        <w:lastRenderedPageBreak/>
        <w:t xml:space="preserve">The above chapter also requires that industrial developments are required to provide a </w:t>
      </w:r>
      <w:proofErr w:type="gramStart"/>
      <w:r>
        <w:rPr>
          <w:rFonts w:ascii="Segoe UI" w:hAnsi="Segoe UI" w:cs="Segoe UI"/>
          <w:szCs w:val="22"/>
        </w:rPr>
        <w:t>five metre</w:t>
      </w:r>
      <w:proofErr w:type="gramEnd"/>
      <w:r>
        <w:rPr>
          <w:rFonts w:ascii="Segoe UI" w:hAnsi="Segoe UI" w:cs="Segoe UI"/>
          <w:szCs w:val="22"/>
        </w:rPr>
        <w:t xml:space="preserve"> landscape area within the building setback area. The proposal generally complies however there is a portion of the landscape area that will be less than five metres in width</w:t>
      </w:r>
      <w:r w:rsidR="00DE1AD1">
        <w:rPr>
          <w:rFonts w:ascii="Segoe UI" w:hAnsi="Segoe UI" w:cs="Segoe UI"/>
          <w:szCs w:val="22"/>
        </w:rPr>
        <w:t>. A portion of the landscaping will have a width of between 3.5 and 5 metres</w:t>
      </w:r>
      <w:r w:rsidR="00F34442">
        <w:rPr>
          <w:rFonts w:ascii="Segoe UI" w:hAnsi="Segoe UI" w:cs="Segoe UI"/>
          <w:szCs w:val="22"/>
        </w:rPr>
        <w:t>,</w:t>
      </w:r>
      <w:r w:rsidR="00DE1AD1">
        <w:rPr>
          <w:rFonts w:ascii="Segoe UI" w:hAnsi="Segoe UI" w:cs="Segoe UI"/>
          <w:szCs w:val="22"/>
        </w:rPr>
        <w:t xml:space="preserve"> </w:t>
      </w:r>
      <w:r w:rsidR="00F34442">
        <w:rPr>
          <w:rFonts w:ascii="Segoe UI" w:hAnsi="Segoe UI" w:cs="Segoe UI"/>
          <w:szCs w:val="22"/>
        </w:rPr>
        <w:t xml:space="preserve">as shown in Figure 10, </w:t>
      </w:r>
      <w:r w:rsidR="00DE1AD1">
        <w:rPr>
          <w:rFonts w:ascii="Segoe UI" w:hAnsi="Segoe UI" w:cs="Segoe UI"/>
          <w:szCs w:val="22"/>
        </w:rPr>
        <w:t xml:space="preserve">and as such would require a maximum variation of 30%. </w:t>
      </w:r>
    </w:p>
    <w:p w14:paraId="515AE8B4" w14:textId="77777777" w:rsidR="00DE1AD1" w:rsidRDefault="00DE1AD1" w:rsidP="00657DC4">
      <w:pPr>
        <w:shd w:val="clear" w:color="auto" w:fill="FFFFFF"/>
        <w:rPr>
          <w:rFonts w:ascii="Segoe UI" w:hAnsi="Segoe UI" w:cs="Segoe UI"/>
          <w:szCs w:val="22"/>
        </w:rPr>
      </w:pPr>
    </w:p>
    <w:p w14:paraId="3C44630F" w14:textId="41AF13F9" w:rsidR="00DA4178" w:rsidRDefault="00DE1AD1" w:rsidP="00657DC4">
      <w:pPr>
        <w:shd w:val="clear" w:color="auto" w:fill="FFFFFF"/>
        <w:rPr>
          <w:rFonts w:ascii="Segoe UI" w:hAnsi="Segoe UI" w:cs="Segoe UI"/>
          <w:szCs w:val="22"/>
        </w:rPr>
      </w:pPr>
      <w:r>
        <w:rPr>
          <w:rFonts w:ascii="Segoe UI" w:hAnsi="Segoe UI" w:cs="Segoe UI"/>
          <w:szCs w:val="22"/>
        </w:rPr>
        <w:t>The</w:t>
      </w:r>
      <w:r w:rsidR="00061719">
        <w:rPr>
          <w:rFonts w:ascii="Segoe UI" w:hAnsi="Segoe UI" w:cs="Segoe UI"/>
          <w:szCs w:val="22"/>
        </w:rPr>
        <w:t xml:space="preserve"> proposed</w:t>
      </w:r>
      <w:r>
        <w:rPr>
          <w:rFonts w:ascii="Segoe UI" w:hAnsi="Segoe UI" w:cs="Segoe UI"/>
          <w:szCs w:val="22"/>
        </w:rPr>
        <w:t xml:space="preserve"> landscape area along the boundary of the site is </w:t>
      </w:r>
      <w:r w:rsidR="00061719">
        <w:rPr>
          <w:rFonts w:ascii="Segoe UI" w:hAnsi="Segoe UI" w:cs="Segoe UI"/>
          <w:szCs w:val="22"/>
        </w:rPr>
        <w:t xml:space="preserve">consistent </w:t>
      </w:r>
      <w:r>
        <w:rPr>
          <w:rFonts w:ascii="Segoe UI" w:hAnsi="Segoe UI" w:cs="Segoe UI"/>
          <w:szCs w:val="22"/>
        </w:rPr>
        <w:t>what has been provided on the site since the original development was approved on the site</w:t>
      </w:r>
      <w:r w:rsidR="005535C5">
        <w:rPr>
          <w:rFonts w:ascii="Segoe UI" w:hAnsi="Segoe UI" w:cs="Segoe UI"/>
          <w:szCs w:val="22"/>
        </w:rPr>
        <w:t>,</w:t>
      </w:r>
      <w:r w:rsidR="00740400">
        <w:rPr>
          <w:rFonts w:ascii="Segoe UI" w:hAnsi="Segoe UI" w:cs="Segoe UI"/>
          <w:szCs w:val="22"/>
        </w:rPr>
        <w:t xml:space="preserve"> with</w:t>
      </w:r>
      <w:r>
        <w:rPr>
          <w:rFonts w:ascii="Segoe UI" w:hAnsi="Segoe UI" w:cs="Segoe UI"/>
          <w:szCs w:val="22"/>
        </w:rPr>
        <w:t xml:space="preserve"> </w:t>
      </w:r>
      <w:r w:rsidR="00740400">
        <w:rPr>
          <w:rFonts w:ascii="Segoe UI" w:hAnsi="Segoe UI" w:cs="Segoe UI"/>
          <w:szCs w:val="22"/>
        </w:rPr>
        <w:t>t</w:t>
      </w:r>
      <w:r w:rsidR="00061719">
        <w:rPr>
          <w:rFonts w:ascii="Segoe UI" w:hAnsi="Segoe UI" w:cs="Segoe UI"/>
          <w:szCs w:val="22"/>
        </w:rPr>
        <w:t xml:space="preserve">he existing </w:t>
      </w:r>
      <w:r w:rsidR="00335670">
        <w:rPr>
          <w:rFonts w:ascii="Segoe UI" w:hAnsi="Segoe UI" w:cs="Segoe UI"/>
          <w:szCs w:val="22"/>
        </w:rPr>
        <w:t xml:space="preserve">vegetation and </w:t>
      </w:r>
      <w:r w:rsidR="00061719">
        <w:rPr>
          <w:rFonts w:ascii="Segoe UI" w:hAnsi="Segoe UI" w:cs="Segoe UI"/>
          <w:szCs w:val="22"/>
        </w:rPr>
        <w:t xml:space="preserve">fencing to be maintained in its current position. </w:t>
      </w:r>
      <w:r>
        <w:rPr>
          <w:rFonts w:ascii="Segoe UI" w:hAnsi="Segoe UI" w:cs="Segoe UI"/>
          <w:szCs w:val="22"/>
        </w:rPr>
        <w:t xml:space="preserve">There are </w:t>
      </w:r>
      <w:proofErr w:type="gramStart"/>
      <w:r>
        <w:rPr>
          <w:rFonts w:ascii="Segoe UI" w:hAnsi="Segoe UI" w:cs="Segoe UI"/>
          <w:szCs w:val="22"/>
        </w:rPr>
        <w:t>a number of</w:t>
      </w:r>
      <w:proofErr w:type="gramEnd"/>
      <w:r>
        <w:rPr>
          <w:rFonts w:ascii="Segoe UI" w:hAnsi="Segoe UI" w:cs="Segoe UI"/>
          <w:szCs w:val="22"/>
        </w:rPr>
        <w:t xml:space="preserve"> existing gum trees and shrub plantings</w:t>
      </w:r>
      <w:r w:rsidR="00F34442">
        <w:rPr>
          <w:rFonts w:ascii="Segoe UI" w:hAnsi="Segoe UI" w:cs="Segoe UI"/>
          <w:szCs w:val="22"/>
        </w:rPr>
        <w:t xml:space="preserve"> located within the front setback area</w:t>
      </w:r>
      <w:r>
        <w:rPr>
          <w:rFonts w:ascii="Segoe UI" w:hAnsi="Segoe UI" w:cs="Segoe UI"/>
          <w:szCs w:val="22"/>
        </w:rPr>
        <w:t xml:space="preserve"> </w:t>
      </w:r>
      <w:r w:rsidR="00061719">
        <w:rPr>
          <w:rFonts w:ascii="Segoe UI" w:hAnsi="Segoe UI" w:cs="Segoe UI"/>
          <w:szCs w:val="22"/>
        </w:rPr>
        <w:t>that are all to be retained as part of the current proposal. The proposal will result in a</w:t>
      </w:r>
      <w:r w:rsidR="00335670">
        <w:rPr>
          <w:rFonts w:ascii="Segoe UI" w:hAnsi="Segoe UI" w:cs="Segoe UI"/>
          <w:szCs w:val="22"/>
        </w:rPr>
        <w:t>n</w:t>
      </w:r>
      <w:r w:rsidR="00061719">
        <w:rPr>
          <w:rFonts w:ascii="Segoe UI" w:hAnsi="Segoe UI" w:cs="Segoe UI"/>
          <w:szCs w:val="22"/>
        </w:rPr>
        <w:t xml:space="preserve"> increase in landscaping along the northern portion of the boundary, which is currently void of landscaping, except for </w:t>
      </w:r>
      <w:r w:rsidR="00335670">
        <w:rPr>
          <w:rFonts w:ascii="Segoe UI" w:hAnsi="Segoe UI" w:cs="Segoe UI"/>
          <w:szCs w:val="22"/>
        </w:rPr>
        <w:t>a small number of</w:t>
      </w:r>
      <w:r w:rsidR="00061719">
        <w:rPr>
          <w:rFonts w:ascii="Segoe UI" w:hAnsi="Segoe UI" w:cs="Segoe UI"/>
          <w:szCs w:val="22"/>
        </w:rPr>
        <w:t xml:space="preserve"> existing trees. </w:t>
      </w:r>
      <w:r>
        <w:rPr>
          <w:rFonts w:ascii="Segoe UI" w:hAnsi="Segoe UI" w:cs="Segoe UI"/>
          <w:szCs w:val="22"/>
        </w:rPr>
        <w:t xml:space="preserve"> </w:t>
      </w:r>
    </w:p>
    <w:p w14:paraId="053B9C77" w14:textId="606B01BB" w:rsidR="00061719" w:rsidRDefault="00061719" w:rsidP="00657DC4">
      <w:pPr>
        <w:shd w:val="clear" w:color="auto" w:fill="FFFFFF"/>
        <w:rPr>
          <w:rFonts w:ascii="Segoe UI" w:hAnsi="Segoe UI" w:cs="Segoe UI"/>
          <w:szCs w:val="22"/>
        </w:rPr>
      </w:pPr>
    </w:p>
    <w:p w14:paraId="7BBA822A" w14:textId="4A3AF3D4" w:rsidR="002F6F33" w:rsidRDefault="002F6F33" w:rsidP="00657DC4">
      <w:pPr>
        <w:shd w:val="clear" w:color="auto" w:fill="FFFFFF"/>
        <w:rPr>
          <w:rFonts w:ascii="Segoe UI" w:hAnsi="Segoe UI" w:cs="Segoe UI"/>
          <w:szCs w:val="22"/>
        </w:rPr>
      </w:pPr>
      <w:r>
        <w:rPr>
          <w:rFonts w:ascii="Segoe UI" w:hAnsi="Segoe UI" w:cs="Segoe UI"/>
          <w:noProof/>
          <w:szCs w:val="22"/>
        </w:rPr>
        <w:drawing>
          <wp:inline distT="0" distB="0" distL="0" distR="0" wp14:anchorId="13B0C926" wp14:editId="61B6F78B">
            <wp:extent cx="5760720" cy="2495550"/>
            <wp:effectExtent l="19050" t="19050" r="11430" b="19050"/>
            <wp:docPr id="7" name="Picture 7" descr="A picture containing text, tree, outdoor,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1107.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720" cy="2495550"/>
                    </a:xfrm>
                    <a:prstGeom prst="rect">
                      <a:avLst/>
                    </a:prstGeom>
                    <a:ln w="12700">
                      <a:solidFill>
                        <a:schemeClr val="tx1"/>
                      </a:solidFill>
                    </a:ln>
                  </pic:spPr>
                </pic:pic>
              </a:graphicData>
            </a:graphic>
          </wp:inline>
        </w:drawing>
      </w:r>
    </w:p>
    <w:p w14:paraId="52A8E88D" w14:textId="28076C1A" w:rsidR="002F6F33" w:rsidRDefault="002F6F33" w:rsidP="00657DC4">
      <w:pPr>
        <w:shd w:val="clear" w:color="auto" w:fill="FFFFFF"/>
        <w:rPr>
          <w:rFonts w:ascii="Segoe UI" w:hAnsi="Segoe UI" w:cs="Segoe UI"/>
          <w:szCs w:val="22"/>
        </w:rPr>
      </w:pPr>
      <w:r>
        <w:rPr>
          <w:rFonts w:ascii="Segoe UI" w:hAnsi="Segoe UI" w:cs="Segoe UI"/>
          <w:szCs w:val="22"/>
        </w:rPr>
        <w:t xml:space="preserve">Figure 10. Existing vegetation to the </w:t>
      </w:r>
      <w:r w:rsidR="00335670">
        <w:rPr>
          <w:rFonts w:ascii="Segoe UI" w:hAnsi="Segoe UI" w:cs="Segoe UI"/>
          <w:szCs w:val="22"/>
        </w:rPr>
        <w:t xml:space="preserve">western </w:t>
      </w:r>
      <w:r>
        <w:rPr>
          <w:rFonts w:ascii="Segoe UI" w:hAnsi="Segoe UI" w:cs="Segoe UI"/>
          <w:szCs w:val="22"/>
        </w:rPr>
        <w:t>frontage to be retained.</w:t>
      </w:r>
    </w:p>
    <w:p w14:paraId="22C9BBC2" w14:textId="7356A490" w:rsidR="002F6F33" w:rsidRDefault="002F6F33" w:rsidP="00657DC4">
      <w:pPr>
        <w:shd w:val="clear" w:color="auto" w:fill="FFFFFF"/>
        <w:rPr>
          <w:rFonts w:ascii="Segoe UI" w:hAnsi="Segoe UI" w:cs="Segoe UI"/>
          <w:szCs w:val="22"/>
        </w:rPr>
      </w:pPr>
    </w:p>
    <w:p w14:paraId="5DF42D29" w14:textId="77777777" w:rsidR="002F6F33" w:rsidRDefault="002F6F33" w:rsidP="00657DC4">
      <w:pPr>
        <w:shd w:val="clear" w:color="auto" w:fill="FFFFFF"/>
        <w:rPr>
          <w:rFonts w:ascii="Segoe UI" w:hAnsi="Segoe UI" w:cs="Segoe UI"/>
          <w:szCs w:val="22"/>
        </w:rPr>
      </w:pPr>
    </w:p>
    <w:p w14:paraId="042E5B0C" w14:textId="26CC582F" w:rsidR="002F6F33" w:rsidRDefault="002F6F33" w:rsidP="00657DC4">
      <w:pPr>
        <w:shd w:val="clear" w:color="auto" w:fill="FFFFFF"/>
        <w:rPr>
          <w:rFonts w:ascii="Segoe UI" w:hAnsi="Segoe UI" w:cs="Segoe UI"/>
          <w:szCs w:val="22"/>
        </w:rPr>
      </w:pPr>
      <w:r>
        <w:rPr>
          <w:rFonts w:ascii="Segoe UI" w:hAnsi="Segoe UI" w:cs="Segoe UI"/>
          <w:noProof/>
          <w:szCs w:val="22"/>
        </w:rPr>
        <w:drawing>
          <wp:inline distT="0" distB="0" distL="0" distR="0" wp14:anchorId="182C8104" wp14:editId="7658DD9E">
            <wp:extent cx="5760720" cy="3117215"/>
            <wp:effectExtent l="19050" t="19050" r="11430" b="26035"/>
            <wp:docPr id="14" name="Picture 14" descr="A picture containing tree, sky, outdoor,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111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720" cy="3117215"/>
                    </a:xfrm>
                    <a:prstGeom prst="rect">
                      <a:avLst/>
                    </a:prstGeom>
                    <a:ln w="12700">
                      <a:solidFill>
                        <a:schemeClr val="tx1"/>
                      </a:solidFill>
                    </a:ln>
                  </pic:spPr>
                </pic:pic>
              </a:graphicData>
            </a:graphic>
          </wp:inline>
        </w:drawing>
      </w:r>
    </w:p>
    <w:p w14:paraId="085FC1CB" w14:textId="1E5C0A5D" w:rsidR="002F6F33" w:rsidRDefault="002F6F33" w:rsidP="00657DC4">
      <w:pPr>
        <w:shd w:val="clear" w:color="auto" w:fill="FFFFFF"/>
        <w:rPr>
          <w:rFonts w:ascii="Segoe UI" w:hAnsi="Segoe UI" w:cs="Segoe UI"/>
          <w:szCs w:val="22"/>
        </w:rPr>
      </w:pPr>
      <w:r>
        <w:rPr>
          <w:rFonts w:ascii="Segoe UI" w:hAnsi="Segoe UI" w:cs="Segoe UI"/>
          <w:szCs w:val="22"/>
        </w:rPr>
        <w:t xml:space="preserve">Figure 11. Existing vegetation to the </w:t>
      </w:r>
      <w:r w:rsidR="00335670">
        <w:rPr>
          <w:rFonts w:ascii="Segoe UI" w:hAnsi="Segoe UI" w:cs="Segoe UI"/>
          <w:szCs w:val="22"/>
        </w:rPr>
        <w:t xml:space="preserve">northern </w:t>
      </w:r>
      <w:r>
        <w:rPr>
          <w:rFonts w:ascii="Segoe UI" w:hAnsi="Segoe UI" w:cs="Segoe UI"/>
          <w:szCs w:val="22"/>
        </w:rPr>
        <w:t xml:space="preserve">frontage to be retained. </w:t>
      </w:r>
    </w:p>
    <w:p w14:paraId="7DD98E29" w14:textId="77777777" w:rsidR="002F6F33" w:rsidRDefault="002F6F33" w:rsidP="00657DC4">
      <w:pPr>
        <w:shd w:val="clear" w:color="auto" w:fill="FFFFFF"/>
        <w:rPr>
          <w:rFonts w:ascii="Segoe UI" w:hAnsi="Segoe UI" w:cs="Segoe UI"/>
          <w:szCs w:val="22"/>
        </w:rPr>
      </w:pPr>
    </w:p>
    <w:p w14:paraId="7D522D7A" w14:textId="6DE9F539" w:rsidR="00061719" w:rsidRDefault="00061719" w:rsidP="00657DC4">
      <w:pPr>
        <w:shd w:val="clear" w:color="auto" w:fill="FFFFFF"/>
        <w:rPr>
          <w:rFonts w:ascii="Segoe UI" w:hAnsi="Segoe UI" w:cs="Segoe UI"/>
          <w:szCs w:val="22"/>
        </w:rPr>
      </w:pPr>
      <w:r>
        <w:rPr>
          <w:rFonts w:ascii="Segoe UI" w:hAnsi="Segoe UI" w:cs="Segoe UI"/>
          <w:szCs w:val="22"/>
        </w:rPr>
        <w:t xml:space="preserve">The proposed landscaping to be provided to the frontage of the site is consistent </w:t>
      </w:r>
      <w:r w:rsidR="00F34442">
        <w:rPr>
          <w:rFonts w:ascii="Segoe UI" w:hAnsi="Segoe UI" w:cs="Segoe UI"/>
          <w:szCs w:val="22"/>
        </w:rPr>
        <w:t xml:space="preserve">or above what has been provided for other developments within the locality. </w:t>
      </w:r>
      <w:proofErr w:type="gramStart"/>
      <w:r w:rsidR="00F34442">
        <w:rPr>
          <w:rFonts w:ascii="Segoe UI" w:hAnsi="Segoe UI" w:cs="Segoe UI"/>
          <w:szCs w:val="22"/>
        </w:rPr>
        <w:t>A number of</w:t>
      </w:r>
      <w:proofErr w:type="gramEnd"/>
      <w:r w:rsidR="00F34442">
        <w:rPr>
          <w:rFonts w:ascii="Segoe UI" w:hAnsi="Segoe UI" w:cs="Segoe UI"/>
          <w:szCs w:val="22"/>
        </w:rPr>
        <w:t xml:space="preserve"> sites within the locality are provided with minimal to no landscaping to the street frontage. The proposal will result in a development that better screens the site </w:t>
      </w:r>
      <w:r w:rsidR="005535C5">
        <w:rPr>
          <w:rFonts w:ascii="Segoe UI" w:hAnsi="Segoe UI" w:cs="Segoe UI"/>
          <w:szCs w:val="22"/>
        </w:rPr>
        <w:t xml:space="preserve">from the street and allows the existing landscaping to be expanded. The proposed variation to the landscape area is therefore supported in its current form. The proposal will be conditioned to ensure that </w:t>
      </w:r>
      <w:r w:rsidR="00335670">
        <w:rPr>
          <w:rFonts w:ascii="Segoe UI" w:hAnsi="Segoe UI" w:cs="Segoe UI"/>
          <w:szCs w:val="22"/>
        </w:rPr>
        <w:t xml:space="preserve">new </w:t>
      </w:r>
      <w:r w:rsidR="005535C5">
        <w:rPr>
          <w:rFonts w:ascii="Segoe UI" w:hAnsi="Segoe UI" w:cs="Segoe UI"/>
          <w:szCs w:val="22"/>
        </w:rPr>
        <w:t xml:space="preserve">landscaping is suitably signed off prior to occupation and that the landscaping is also maintained to maturity. </w:t>
      </w:r>
    </w:p>
    <w:p w14:paraId="1AB9AAC7" w14:textId="4393DEBC" w:rsidR="0055392B" w:rsidRDefault="0055392B" w:rsidP="00657DC4">
      <w:pPr>
        <w:shd w:val="clear" w:color="auto" w:fill="FFFFFF"/>
        <w:rPr>
          <w:rFonts w:ascii="Segoe UI" w:hAnsi="Segoe UI" w:cs="Segoe UI"/>
          <w:szCs w:val="22"/>
        </w:rPr>
      </w:pPr>
    </w:p>
    <w:p w14:paraId="1AD4BBA6" w14:textId="10B5491A" w:rsidR="00C16CD7" w:rsidRDefault="00DE1AD1" w:rsidP="00657DC4">
      <w:pPr>
        <w:shd w:val="clear" w:color="auto" w:fill="FFFFFF"/>
        <w:rPr>
          <w:rFonts w:ascii="Segoe UI" w:hAnsi="Segoe UI" w:cs="Segoe UI"/>
          <w:szCs w:val="22"/>
        </w:rPr>
      </w:pPr>
      <w:r>
        <w:rPr>
          <w:rFonts w:ascii="Segoe UI" w:hAnsi="Segoe UI" w:cs="Segoe UI"/>
          <w:noProof/>
          <w:szCs w:val="22"/>
        </w:rPr>
        <w:drawing>
          <wp:inline distT="0" distB="0" distL="0" distR="0" wp14:anchorId="4F684EB6" wp14:editId="2CE03308">
            <wp:extent cx="5760720" cy="3742055"/>
            <wp:effectExtent l="19050" t="19050" r="11430" b="10795"/>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pture107.PNG"/>
                    <pic:cNvPicPr/>
                  </pic:nvPicPr>
                  <pic:blipFill>
                    <a:blip r:embed="rId27">
                      <a:extLst>
                        <a:ext uri="{28A0092B-C50C-407E-A947-70E740481C1C}">
                          <a14:useLocalDpi xmlns:a14="http://schemas.microsoft.com/office/drawing/2010/main" val="0"/>
                        </a:ext>
                      </a:extLst>
                    </a:blip>
                    <a:stretch>
                      <a:fillRect/>
                    </a:stretch>
                  </pic:blipFill>
                  <pic:spPr>
                    <a:xfrm>
                      <a:off x="0" y="0"/>
                      <a:ext cx="5760720" cy="3742055"/>
                    </a:xfrm>
                    <a:prstGeom prst="rect">
                      <a:avLst/>
                    </a:prstGeom>
                    <a:ln w="12700">
                      <a:solidFill>
                        <a:schemeClr val="tx1"/>
                      </a:solidFill>
                    </a:ln>
                  </pic:spPr>
                </pic:pic>
              </a:graphicData>
            </a:graphic>
          </wp:inline>
        </w:drawing>
      </w:r>
    </w:p>
    <w:p w14:paraId="15C2141C" w14:textId="05FBBA01" w:rsidR="00DE1AD1" w:rsidRDefault="00DE1AD1" w:rsidP="00657DC4">
      <w:pPr>
        <w:shd w:val="clear" w:color="auto" w:fill="FFFFFF"/>
        <w:rPr>
          <w:rFonts w:ascii="Segoe UI" w:hAnsi="Segoe UI" w:cs="Segoe UI"/>
          <w:szCs w:val="22"/>
        </w:rPr>
      </w:pPr>
      <w:r>
        <w:rPr>
          <w:rFonts w:ascii="Segoe UI" w:hAnsi="Segoe UI" w:cs="Segoe UI"/>
          <w:szCs w:val="22"/>
        </w:rPr>
        <w:t xml:space="preserve">Figure </w:t>
      </w:r>
      <w:r w:rsidR="002F6F33">
        <w:rPr>
          <w:rFonts w:ascii="Segoe UI" w:hAnsi="Segoe UI" w:cs="Segoe UI"/>
          <w:szCs w:val="22"/>
        </w:rPr>
        <w:t>12</w:t>
      </w:r>
      <w:r>
        <w:rPr>
          <w:rFonts w:ascii="Segoe UI" w:hAnsi="Segoe UI" w:cs="Segoe UI"/>
          <w:szCs w:val="22"/>
        </w:rPr>
        <w:t xml:space="preserve">. Area of landscaping subject to variation (yellow) and area meeting minimum requirements (green). </w:t>
      </w:r>
    </w:p>
    <w:p w14:paraId="3E7EFAA1" w14:textId="77777777" w:rsidR="00322332" w:rsidRDefault="00322332" w:rsidP="00657DC4">
      <w:pPr>
        <w:shd w:val="clear" w:color="auto" w:fill="FFFFFF"/>
        <w:rPr>
          <w:rFonts w:ascii="Segoe UI" w:hAnsi="Segoe UI" w:cs="Segoe UI"/>
          <w:szCs w:val="22"/>
        </w:rPr>
      </w:pPr>
    </w:p>
    <w:p w14:paraId="1B2D820B" w14:textId="29E942E4" w:rsidR="00CA0157" w:rsidRPr="005535C5" w:rsidRDefault="00CA0157" w:rsidP="00166B1E">
      <w:pPr>
        <w:pStyle w:val="ListParagraph"/>
        <w:numPr>
          <w:ilvl w:val="0"/>
          <w:numId w:val="16"/>
        </w:numPr>
        <w:shd w:val="clear" w:color="auto" w:fill="FFFFFF"/>
        <w:rPr>
          <w:rFonts w:ascii="Segoe UI" w:hAnsi="Segoe UI" w:cs="Segoe UI"/>
          <w:szCs w:val="22"/>
        </w:rPr>
      </w:pPr>
      <w:r w:rsidRPr="005535C5">
        <w:rPr>
          <w:rFonts w:ascii="Segoe UI" w:hAnsi="Segoe UI" w:cs="Segoe UI"/>
          <w:szCs w:val="22"/>
        </w:rPr>
        <w:t>WDCP 2013, Chapter 6.11 – North Wyong Industrial and Enterprise Precinct</w:t>
      </w:r>
    </w:p>
    <w:p w14:paraId="74B7E257" w14:textId="7DC3A9C2" w:rsidR="00CA0157" w:rsidRDefault="00CA0157" w:rsidP="00657DC4">
      <w:pPr>
        <w:shd w:val="clear" w:color="auto" w:fill="FFFFFF"/>
        <w:rPr>
          <w:rFonts w:ascii="Segoe UI" w:hAnsi="Segoe UI" w:cs="Segoe UI"/>
          <w:szCs w:val="22"/>
        </w:rPr>
      </w:pPr>
    </w:p>
    <w:p w14:paraId="56547CEC" w14:textId="43718ED5" w:rsidR="00322332" w:rsidRDefault="00322332" w:rsidP="00657DC4">
      <w:pPr>
        <w:shd w:val="clear" w:color="auto" w:fill="FFFFFF"/>
        <w:rPr>
          <w:rFonts w:ascii="Segoe UI" w:hAnsi="Segoe UI" w:cs="Segoe UI"/>
          <w:szCs w:val="22"/>
        </w:rPr>
      </w:pPr>
      <w:r>
        <w:rPr>
          <w:rFonts w:ascii="Segoe UI" w:hAnsi="Segoe UI" w:cs="Segoe UI"/>
          <w:szCs w:val="22"/>
        </w:rPr>
        <w:t xml:space="preserve">The proposal has been assessed against the requirements of the above policy and has been found to be generally compliant with the requirements however requires a variation </w:t>
      </w:r>
      <w:proofErr w:type="gramStart"/>
      <w:r>
        <w:rPr>
          <w:rFonts w:ascii="Segoe UI" w:hAnsi="Segoe UI" w:cs="Segoe UI"/>
          <w:szCs w:val="22"/>
        </w:rPr>
        <w:t>in regards to</w:t>
      </w:r>
      <w:proofErr w:type="gramEnd"/>
      <w:r>
        <w:rPr>
          <w:rFonts w:ascii="Segoe UI" w:hAnsi="Segoe UI" w:cs="Segoe UI"/>
          <w:szCs w:val="22"/>
        </w:rPr>
        <w:t xml:space="preserve"> carparking. The proposal is required to comply with the requirements of Chapter 2.11 under the above plan. The variation </w:t>
      </w:r>
      <w:proofErr w:type="gramStart"/>
      <w:r>
        <w:rPr>
          <w:rFonts w:ascii="Segoe UI" w:hAnsi="Segoe UI" w:cs="Segoe UI"/>
          <w:szCs w:val="22"/>
        </w:rPr>
        <w:t>in regards to</w:t>
      </w:r>
      <w:proofErr w:type="gramEnd"/>
      <w:r>
        <w:rPr>
          <w:rFonts w:ascii="Segoe UI" w:hAnsi="Segoe UI" w:cs="Segoe UI"/>
          <w:szCs w:val="22"/>
        </w:rPr>
        <w:t xml:space="preserve"> parking has been previously discussed and support for the parking variation remains unchanged. </w:t>
      </w:r>
    </w:p>
    <w:p w14:paraId="55EC6577" w14:textId="77777777" w:rsidR="00CA0157" w:rsidRDefault="00CA0157" w:rsidP="00657DC4">
      <w:pPr>
        <w:shd w:val="clear" w:color="auto" w:fill="FFFFFF"/>
        <w:rPr>
          <w:rFonts w:ascii="Segoe UI" w:hAnsi="Segoe UI" w:cs="Segoe UI"/>
          <w:szCs w:val="22"/>
        </w:rPr>
      </w:pPr>
    </w:p>
    <w:p w14:paraId="73EC77DB" w14:textId="77777777" w:rsidR="00CA0157" w:rsidRPr="00CA0157" w:rsidRDefault="00CA0157" w:rsidP="00657DC4">
      <w:pPr>
        <w:shd w:val="clear" w:color="auto" w:fill="FFFFFF"/>
        <w:rPr>
          <w:rFonts w:ascii="Segoe UI" w:hAnsi="Segoe UI" w:cs="Segoe UI"/>
          <w:szCs w:val="22"/>
        </w:rPr>
      </w:pPr>
    </w:p>
    <w:p w14:paraId="310A1F62" w14:textId="50EA5810" w:rsidR="00AA622E" w:rsidRPr="00021A34" w:rsidRDefault="00AA622E" w:rsidP="00AA622E">
      <w:pPr>
        <w:rPr>
          <w:rFonts w:ascii="Segoe UI" w:hAnsi="Segoe UI" w:cs="Segoe UI"/>
          <w:b/>
          <w:szCs w:val="22"/>
        </w:rPr>
      </w:pPr>
      <w:bookmarkStart w:id="7" w:name="_Hlk41622885"/>
      <w:r w:rsidRPr="00021A34">
        <w:rPr>
          <w:rFonts w:ascii="Segoe UI" w:hAnsi="Segoe UI" w:cs="Segoe UI"/>
          <w:b/>
          <w:szCs w:val="22"/>
        </w:rPr>
        <w:t>s. 4.15(1)(b) of the EP&amp;A Act: Likely Impacts of the Development</w:t>
      </w:r>
      <w:r w:rsidR="00565F73" w:rsidRPr="00021A34">
        <w:rPr>
          <w:rFonts w:ascii="Segoe UI" w:hAnsi="Segoe UI" w:cs="Segoe UI"/>
          <w:b/>
          <w:szCs w:val="22"/>
        </w:rPr>
        <w:t xml:space="preserve"> including </w:t>
      </w:r>
      <w:r w:rsidR="00565F73" w:rsidRPr="00021A34">
        <w:rPr>
          <w:rFonts w:ascii="Segoe UI" w:hAnsi="Segoe UI" w:cs="Segoe UI"/>
          <w:b/>
        </w:rPr>
        <w:t>the likely impacts of that development, including environmental impacts on both the natural and built environments, and social and economic impacts in the locality</w:t>
      </w:r>
    </w:p>
    <w:p w14:paraId="12159D46" w14:textId="77777777" w:rsidR="00E83999" w:rsidRDefault="00E83999" w:rsidP="005F5C5E">
      <w:pPr>
        <w:jc w:val="left"/>
        <w:rPr>
          <w:rFonts w:ascii="Segoe UI" w:hAnsi="Segoe UI" w:cs="Segoe UI"/>
          <w:b/>
          <w:szCs w:val="22"/>
        </w:rPr>
      </w:pPr>
      <w:bookmarkStart w:id="8" w:name="_Hlk41623009"/>
      <w:bookmarkEnd w:id="7"/>
    </w:p>
    <w:p w14:paraId="0975D4B2" w14:textId="3D7B871D" w:rsidR="005F5C5E" w:rsidRPr="00565F73" w:rsidRDefault="005F5C5E" w:rsidP="005F5C5E">
      <w:pPr>
        <w:jc w:val="left"/>
        <w:rPr>
          <w:rFonts w:ascii="Segoe UI" w:hAnsi="Segoe UI" w:cs="Segoe UI"/>
          <w:szCs w:val="22"/>
          <w:u w:val="single"/>
        </w:rPr>
      </w:pPr>
      <w:r w:rsidRPr="00565F73">
        <w:rPr>
          <w:rFonts w:ascii="Segoe UI" w:hAnsi="Segoe UI" w:cs="Segoe UI"/>
          <w:szCs w:val="22"/>
          <w:u w:val="single"/>
        </w:rPr>
        <w:t>Context and Setting</w:t>
      </w:r>
    </w:p>
    <w:bookmarkEnd w:id="8"/>
    <w:p w14:paraId="086D5F0C" w14:textId="052F2329" w:rsidR="005F5C5E" w:rsidRDefault="005F5C5E" w:rsidP="005F5C5E">
      <w:pPr>
        <w:jc w:val="left"/>
        <w:rPr>
          <w:rFonts w:ascii="Segoe UI" w:hAnsi="Segoe UI" w:cs="Segoe UI"/>
          <w:b/>
          <w:szCs w:val="22"/>
        </w:rPr>
      </w:pPr>
    </w:p>
    <w:p w14:paraId="6679EE5E" w14:textId="69E83E6D" w:rsidR="00EC512E" w:rsidRDefault="00EC512E" w:rsidP="00EC512E">
      <w:pPr>
        <w:rPr>
          <w:rFonts w:ascii="Segoe UI" w:hAnsi="Segoe UI" w:cs="Segoe UI"/>
        </w:rPr>
      </w:pPr>
      <w:r w:rsidRPr="00502F20">
        <w:rPr>
          <w:rFonts w:ascii="Segoe UI" w:hAnsi="Segoe UI" w:cs="Segoe UI"/>
          <w:szCs w:val="22"/>
        </w:rPr>
        <w:lastRenderedPageBreak/>
        <w:t>The proposed built form is considered acceptable in the context of the site.</w:t>
      </w:r>
      <w:r w:rsidRPr="00B13DAB">
        <w:rPr>
          <w:rFonts w:ascii="Segoe UI" w:hAnsi="Segoe UI" w:cs="Segoe UI"/>
        </w:rPr>
        <w:t xml:space="preserve"> </w:t>
      </w:r>
      <w:r w:rsidRPr="00502F20">
        <w:rPr>
          <w:rFonts w:ascii="Segoe UI" w:hAnsi="Segoe UI" w:cs="Segoe UI"/>
          <w:szCs w:val="22"/>
          <w:lang w:eastAsia="en-AU"/>
        </w:rPr>
        <w:t xml:space="preserve">The site is located within the IN1 General Industrial zone of the </w:t>
      </w:r>
      <w:r>
        <w:rPr>
          <w:rFonts w:ascii="Segoe UI" w:hAnsi="Segoe UI" w:cs="Segoe UI"/>
          <w:szCs w:val="22"/>
          <w:lang w:eastAsia="en-AU"/>
        </w:rPr>
        <w:t>WLEP 2013</w:t>
      </w:r>
      <w:r w:rsidRPr="00502F20">
        <w:rPr>
          <w:rFonts w:ascii="Segoe UI" w:hAnsi="Segoe UI" w:cs="Segoe UI"/>
          <w:szCs w:val="22"/>
          <w:lang w:eastAsia="en-AU"/>
        </w:rPr>
        <w:t xml:space="preserve">. The proposal is in line with the existing industrial context and </w:t>
      </w:r>
      <w:proofErr w:type="gramStart"/>
      <w:r w:rsidRPr="00502F20">
        <w:rPr>
          <w:rFonts w:ascii="Segoe UI" w:hAnsi="Segoe UI" w:cs="Segoe UI"/>
          <w:szCs w:val="22"/>
          <w:lang w:eastAsia="en-AU"/>
        </w:rPr>
        <w:t>is considered to be</w:t>
      </w:r>
      <w:proofErr w:type="gramEnd"/>
      <w:r w:rsidRPr="00502F20">
        <w:rPr>
          <w:rFonts w:ascii="Segoe UI" w:hAnsi="Segoe UI" w:cs="Segoe UI"/>
          <w:szCs w:val="22"/>
          <w:lang w:eastAsia="en-AU"/>
        </w:rPr>
        <w:t xml:space="preserve"> in line with the desired future character of the area.</w:t>
      </w:r>
      <w:r w:rsidRPr="00B13DAB">
        <w:rPr>
          <w:rFonts w:ascii="Segoe UI" w:hAnsi="Segoe UI" w:cs="Segoe UI"/>
        </w:rPr>
        <w:t xml:space="preserve"> </w:t>
      </w:r>
    </w:p>
    <w:p w14:paraId="6EBA6AC8" w14:textId="77777777" w:rsidR="00EC512E" w:rsidRDefault="00EC512E" w:rsidP="00EC512E">
      <w:pPr>
        <w:autoSpaceDE w:val="0"/>
        <w:autoSpaceDN w:val="0"/>
        <w:adjustRightInd w:val="0"/>
        <w:rPr>
          <w:rFonts w:ascii="Segoe UI" w:hAnsi="Segoe UI" w:cs="Segoe UI"/>
        </w:rPr>
      </w:pPr>
    </w:p>
    <w:p w14:paraId="009F644F" w14:textId="77777777" w:rsidR="00EC512E" w:rsidRDefault="00EC512E" w:rsidP="00EC512E">
      <w:pPr>
        <w:autoSpaceDE w:val="0"/>
        <w:autoSpaceDN w:val="0"/>
        <w:adjustRightInd w:val="0"/>
        <w:rPr>
          <w:rFonts w:ascii="Segoe UI" w:hAnsi="Segoe UI" w:cs="Segoe UI"/>
        </w:rPr>
      </w:pPr>
      <w:r w:rsidRPr="00502F20">
        <w:rPr>
          <w:rFonts w:ascii="Segoe UI" w:hAnsi="Segoe UI" w:cs="Segoe UI"/>
        </w:rPr>
        <w:t>The proposed development is not considered to have any adverse impacts on scenic quality, or the streetscape of the immediate locality, given the setbacks that are proposed and the landscaping that is proposed</w:t>
      </w:r>
    </w:p>
    <w:p w14:paraId="3B2EF4AF" w14:textId="319084FA" w:rsidR="005F5C5E" w:rsidRDefault="005F5C5E" w:rsidP="005F5C5E">
      <w:pPr>
        <w:jc w:val="left"/>
        <w:rPr>
          <w:rFonts w:ascii="Segoe UI" w:hAnsi="Segoe UI" w:cs="Segoe UI"/>
          <w:b/>
          <w:szCs w:val="22"/>
        </w:rPr>
      </w:pPr>
    </w:p>
    <w:p w14:paraId="104A347A" w14:textId="7ABB0260" w:rsidR="00565F73" w:rsidRPr="00565F73" w:rsidRDefault="00565F73" w:rsidP="005F5C5E">
      <w:pPr>
        <w:jc w:val="left"/>
        <w:rPr>
          <w:rFonts w:ascii="Segoe UI" w:hAnsi="Segoe UI" w:cs="Segoe UI"/>
          <w:szCs w:val="22"/>
          <w:u w:val="single"/>
        </w:rPr>
      </w:pPr>
      <w:r w:rsidRPr="00565F73">
        <w:rPr>
          <w:rFonts w:ascii="Segoe UI" w:hAnsi="Segoe UI" w:cs="Segoe UI"/>
          <w:szCs w:val="22"/>
          <w:u w:val="single"/>
        </w:rPr>
        <w:t>Access, transport and traffic</w:t>
      </w:r>
    </w:p>
    <w:p w14:paraId="36A5B1EF" w14:textId="77777777" w:rsidR="00203AC3" w:rsidRDefault="00203AC3" w:rsidP="00203AC3">
      <w:pPr>
        <w:rPr>
          <w:rFonts w:ascii="Segoe UI" w:hAnsi="Segoe UI" w:cs="Segoe UI"/>
          <w:b/>
        </w:rPr>
      </w:pPr>
    </w:p>
    <w:p w14:paraId="19A79F95" w14:textId="77777777" w:rsidR="00666EB1" w:rsidRDefault="00335670" w:rsidP="00335670">
      <w:pPr>
        <w:rPr>
          <w:rFonts w:ascii="Segoe UI" w:hAnsi="Segoe UI" w:cs="Segoe UI"/>
          <w:bCs/>
          <w:szCs w:val="22"/>
        </w:rPr>
      </w:pPr>
      <w:r w:rsidRPr="00335670">
        <w:rPr>
          <w:rFonts w:ascii="Segoe UI" w:hAnsi="Segoe UI" w:cs="Segoe UI"/>
          <w:bCs/>
          <w:szCs w:val="22"/>
        </w:rPr>
        <w:t xml:space="preserve">Access to the site is currently via </w:t>
      </w:r>
      <w:r>
        <w:rPr>
          <w:rFonts w:ascii="Segoe UI" w:hAnsi="Segoe UI" w:cs="Segoe UI"/>
          <w:bCs/>
          <w:szCs w:val="22"/>
        </w:rPr>
        <w:t xml:space="preserve">existing </w:t>
      </w:r>
      <w:r w:rsidRPr="00335670">
        <w:rPr>
          <w:rFonts w:ascii="Segoe UI" w:hAnsi="Segoe UI" w:cs="Segoe UI"/>
          <w:bCs/>
          <w:szCs w:val="22"/>
        </w:rPr>
        <w:t>access crossing</w:t>
      </w:r>
      <w:r>
        <w:rPr>
          <w:rFonts w:ascii="Segoe UI" w:hAnsi="Segoe UI" w:cs="Segoe UI"/>
          <w:bCs/>
          <w:szCs w:val="22"/>
        </w:rPr>
        <w:t>s</w:t>
      </w:r>
      <w:r w:rsidRPr="00335670">
        <w:rPr>
          <w:rFonts w:ascii="Segoe UI" w:hAnsi="Segoe UI" w:cs="Segoe UI"/>
          <w:bCs/>
          <w:szCs w:val="22"/>
        </w:rPr>
        <w:t xml:space="preserve"> on the northern and western boundaries. The existing access </w:t>
      </w:r>
      <w:r>
        <w:rPr>
          <w:rFonts w:ascii="Segoe UI" w:hAnsi="Segoe UI" w:cs="Segoe UI"/>
          <w:bCs/>
          <w:szCs w:val="22"/>
        </w:rPr>
        <w:t>crossings are</w:t>
      </w:r>
      <w:r w:rsidRPr="00335670">
        <w:rPr>
          <w:rFonts w:ascii="Segoe UI" w:hAnsi="Segoe UI" w:cs="Segoe UI"/>
          <w:bCs/>
          <w:szCs w:val="22"/>
        </w:rPr>
        <w:t xml:space="preserve"> to remain unchanged however</w:t>
      </w:r>
      <w:r>
        <w:rPr>
          <w:rFonts w:ascii="Segoe UI" w:hAnsi="Segoe UI" w:cs="Segoe UI"/>
          <w:bCs/>
          <w:szCs w:val="22"/>
        </w:rPr>
        <w:t>,</w:t>
      </w:r>
      <w:r w:rsidRPr="00335670">
        <w:rPr>
          <w:rFonts w:ascii="Segoe UI" w:hAnsi="Segoe UI" w:cs="Segoe UI"/>
          <w:bCs/>
          <w:szCs w:val="22"/>
        </w:rPr>
        <w:t xml:space="preserve"> a formalised entry (northern access) and exit (western access) will be in place for trucks entering and exiting the site. </w:t>
      </w:r>
      <w:r>
        <w:rPr>
          <w:rFonts w:ascii="Segoe UI" w:hAnsi="Segoe UI" w:cs="Segoe UI"/>
          <w:bCs/>
          <w:szCs w:val="22"/>
        </w:rPr>
        <w:t xml:space="preserve">The proposal would result in approximately an additional 20 vehicles movements per day. These movements will be spread across the day and may result in an increase of 1-2 extra truck movements per hour. The existing road network would be capable of absorbing the additional </w:t>
      </w:r>
      <w:r w:rsidR="00666EB1">
        <w:rPr>
          <w:rFonts w:ascii="Segoe UI" w:hAnsi="Segoe UI" w:cs="Segoe UI"/>
          <w:bCs/>
          <w:szCs w:val="22"/>
        </w:rPr>
        <w:t xml:space="preserve">truck movements. </w:t>
      </w:r>
    </w:p>
    <w:p w14:paraId="3480F8F5" w14:textId="77777777" w:rsidR="00666EB1" w:rsidRDefault="00666EB1" w:rsidP="00335670">
      <w:pPr>
        <w:rPr>
          <w:rFonts w:ascii="Segoe UI" w:hAnsi="Segoe UI" w:cs="Segoe UI"/>
          <w:bCs/>
          <w:szCs w:val="22"/>
        </w:rPr>
      </w:pPr>
    </w:p>
    <w:p w14:paraId="3EA66DA9" w14:textId="26F87081" w:rsidR="00E83999" w:rsidRPr="00335670" w:rsidRDefault="00666EB1" w:rsidP="00335670">
      <w:pPr>
        <w:rPr>
          <w:rFonts w:ascii="Segoe UI" w:hAnsi="Segoe UI" w:cs="Segoe UI"/>
          <w:bCs/>
          <w:szCs w:val="22"/>
        </w:rPr>
      </w:pPr>
      <w:r>
        <w:rPr>
          <w:rFonts w:ascii="Segoe UI" w:hAnsi="Segoe UI" w:cs="Segoe UI"/>
          <w:bCs/>
          <w:szCs w:val="22"/>
        </w:rPr>
        <w:t xml:space="preserve">The site will also have an increase of six additional staff. These staff will be spread across the day with the introduction of an additional shift across the day. </w:t>
      </w:r>
      <w:r w:rsidR="00930A5F">
        <w:rPr>
          <w:rFonts w:ascii="Segoe UI" w:hAnsi="Segoe UI" w:cs="Segoe UI"/>
          <w:bCs/>
          <w:szCs w:val="22"/>
        </w:rPr>
        <w:t>T</w:t>
      </w:r>
      <w:r>
        <w:rPr>
          <w:rFonts w:ascii="Segoe UI" w:hAnsi="Segoe UI" w:cs="Segoe UI"/>
          <w:bCs/>
          <w:szCs w:val="22"/>
        </w:rPr>
        <w:t xml:space="preserve">his would ensure there would be no significant vehicle movements as a result of staff on the site. Sufficient parking would also be provided on the site to cater for all staff working at any one time. </w:t>
      </w:r>
    </w:p>
    <w:p w14:paraId="5ADD4D4B" w14:textId="77777777" w:rsidR="00335670" w:rsidRPr="00335670" w:rsidRDefault="00335670" w:rsidP="00335670">
      <w:pPr>
        <w:rPr>
          <w:rFonts w:ascii="Segoe UI" w:hAnsi="Segoe UI" w:cs="Segoe UI"/>
          <w:bCs/>
          <w:szCs w:val="22"/>
        </w:rPr>
      </w:pPr>
    </w:p>
    <w:p w14:paraId="7F607857" w14:textId="2B92B2AC" w:rsidR="00565F73" w:rsidRDefault="00565F73" w:rsidP="005F5C5E">
      <w:pPr>
        <w:jc w:val="left"/>
        <w:rPr>
          <w:rFonts w:ascii="Segoe UI" w:hAnsi="Segoe UI" w:cs="Segoe UI"/>
          <w:szCs w:val="22"/>
          <w:u w:val="single"/>
        </w:rPr>
      </w:pPr>
      <w:r w:rsidRPr="00565F73">
        <w:rPr>
          <w:rFonts w:ascii="Segoe UI" w:hAnsi="Segoe UI" w:cs="Segoe UI"/>
          <w:szCs w:val="22"/>
          <w:u w:val="single"/>
        </w:rPr>
        <w:t>Utilities</w:t>
      </w:r>
    </w:p>
    <w:p w14:paraId="35DD4B39" w14:textId="294CB5F6" w:rsidR="00E83999" w:rsidRDefault="00E83999" w:rsidP="005F5C5E">
      <w:pPr>
        <w:jc w:val="left"/>
        <w:rPr>
          <w:rFonts w:ascii="Segoe UI" w:hAnsi="Segoe UI" w:cs="Segoe UI"/>
          <w:szCs w:val="22"/>
          <w:u w:val="single"/>
        </w:rPr>
      </w:pPr>
    </w:p>
    <w:p w14:paraId="0C6DA81F" w14:textId="735B1FAE" w:rsidR="00ED75A5" w:rsidRPr="00EC512E" w:rsidRDefault="00666EB1" w:rsidP="00666EB1">
      <w:pPr>
        <w:autoSpaceDE w:val="0"/>
        <w:autoSpaceDN w:val="0"/>
        <w:adjustRightInd w:val="0"/>
        <w:rPr>
          <w:rFonts w:ascii="Segoe UI" w:hAnsi="Segoe UI" w:cs="Segoe UI"/>
          <w:bCs/>
          <w:iCs/>
          <w:szCs w:val="22"/>
          <w:lang w:eastAsia="en-AU"/>
        </w:rPr>
      </w:pPr>
      <w:r>
        <w:rPr>
          <w:rFonts w:ascii="Segoe UI" w:hAnsi="Segoe UI" w:cs="Segoe UI"/>
          <w:bCs/>
          <w:iCs/>
          <w:szCs w:val="22"/>
          <w:lang w:eastAsia="en-AU"/>
        </w:rPr>
        <w:t>The site is serviced by existing water and sewer utilities</w:t>
      </w:r>
      <w:r w:rsidRPr="004A02E4">
        <w:rPr>
          <w:rFonts w:ascii="Segoe UI" w:hAnsi="Segoe UI" w:cs="Segoe UI"/>
          <w:bCs/>
          <w:iCs/>
          <w:szCs w:val="22"/>
          <w:lang w:eastAsia="en-AU"/>
        </w:rPr>
        <w:t xml:space="preserve">. The development proposes no additional facilities on the site to be connected to the existing </w:t>
      </w:r>
      <w:r w:rsidR="004A02E4" w:rsidRPr="004A02E4">
        <w:rPr>
          <w:rFonts w:ascii="Segoe UI" w:hAnsi="Segoe UI" w:cs="Segoe UI"/>
          <w:bCs/>
          <w:iCs/>
          <w:szCs w:val="22"/>
          <w:lang w:eastAsia="en-AU"/>
        </w:rPr>
        <w:t xml:space="preserve">water and sewer </w:t>
      </w:r>
      <w:r w:rsidRPr="004A02E4">
        <w:rPr>
          <w:rFonts w:ascii="Segoe UI" w:hAnsi="Segoe UI" w:cs="Segoe UI"/>
          <w:bCs/>
          <w:iCs/>
          <w:szCs w:val="22"/>
          <w:lang w:eastAsia="en-AU"/>
        </w:rPr>
        <w:t>utilities. Existing</w:t>
      </w:r>
      <w:r>
        <w:rPr>
          <w:rFonts w:ascii="Segoe UI" w:hAnsi="Segoe UI" w:cs="Segoe UI"/>
          <w:bCs/>
          <w:iCs/>
          <w:szCs w:val="22"/>
          <w:lang w:eastAsia="en-AU"/>
        </w:rPr>
        <w:t xml:space="preserve"> utilities would be able to cater for any additional needs should they arise a later date. The proposed works would also be located clear of any existing utilities. </w:t>
      </w:r>
    </w:p>
    <w:p w14:paraId="7EED6326" w14:textId="74019F43" w:rsidR="00ED75A5" w:rsidRDefault="00ED75A5" w:rsidP="005F5C5E">
      <w:pPr>
        <w:jc w:val="left"/>
        <w:rPr>
          <w:rFonts w:ascii="Segoe UI" w:hAnsi="Segoe UI" w:cs="Segoe UI"/>
          <w:szCs w:val="22"/>
          <w:u w:val="single"/>
        </w:rPr>
      </w:pPr>
    </w:p>
    <w:p w14:paraId="0C29432B" w14:textId="77777777" w:rsidR="00E32740" w:rsidRPr="00E32740" w:rsidRDefault="00E32740" w:rsidP="00E32740">
      <w:pPr>
        <w:rPr>
          <w:rFonts w:ascii="Segoe UI" w:hAnsi="Segoe UI" w:cs="Segoe UI"/>
          <w:u w:val="single"/>
        </w:rPr>
      </w:pPr>
      <w:r w:rsidRPr="00E32740">
        <w:rPr>
          <w:rFonts w:ascii="Segoe UI" w:hAnsi="Segoe UI" w:cs="Segoe UI"/>
          <w:u w:val="single"/>
        </w:rPr>
        <w:t>Heritage</w:t>
      </w:r>
    </w:p>
    <w:p w14:paraId="26028BFC" w14:textId="77777777" w:rsidR="00E32740" w:rsidRPr="003433A5" w:rsidRDefault="00E32740" w:rsidP="00E32740">
      <w:pPr>
        <w:rPr>
          <w:rFonts w:ascii="Segoe UI" w:hAnsi="Segoe UI" w:cs="Segoe UI"/>
          <w:b/>
        </w:rPr>
      </w:pPr>
    </w:p>
    <w:p w14:paraId="4AC10156" w14:textId="78170A2A" w:rsidR="00E32740" w:rsidRDefault="00E32740" w:rsidP="00E32740">
      <w:pPr>
        <w:rPr>
          <w:rFonts w:ascii="Segoe UI" w:hAnsi="Segoe UI" w:cs="Segoe UI"/>
        </w:rPr>
      </w:pPr>
      <w:r>
        <w:rPr>
          <w:rFonts w:ascii="Segoe UI" w:hAnsi="Segoe UI" w:cs="Segoe UI"/>
        </w:rPr>
        <w:t xml:space="preserve">The site is not located in the vicinity of any heritage items. There </w:t>
      </w:r>
      <w:r w:rsidR="002319AC">
        <w:rPr>
          <w:rFonts w:ascii="Segoe UI" w:hAnsi="Segoe UI" w:cs="Segoe UI"/>
        </w:rPr>
        <w:t>are</w:t>
      </w:r>
      <w:r>
        <w:rPr>
          <w:rFonts w:ascii="Segoe UI" w:hAnsi="Segoe UI" w:cs="Segoe UI"/>
        </w:rPr>
        <w:t xml:space="preserve"> no known aboriginal heritage </w:t>
      </w:r>
      <w:r w:rsidR="002319AC">
        <w:rPr>
          <w:rFonts w:ascii="Segoe UI" w:hAnsi="Segoe UI" w:cs="Segoe UI"/>
        </w:rPr>
        <w:t>items present</w:t>
      </w:r>
      <w:r>
        <w:rPr>
          <w:rFonts w:ascii="Segoe UI" w:hAnsi="Segoe UI" w:cs="Segoe UI"/>
        </w:rPr>
        <w:t xml:space="preserve"> on the site.  A condition is recommended that requires works </w:t>
      </w:r>
      <w:r w:rsidR="00930A5F">
        <w:rPr>
          <w:rFonts w:ascii="Segoe UI" w:hAnsi="Segoe UI" w:cs="Segoe UI"/>
        </w:rPr>
        <w:t xml:space="preserve">to cease if any item </w:t>
      </w:r>
      <w:proofErr w:type="gramStart"/>
      <w:r w:rsidR="00930A5F">
        <w:rPr>
          <w:rFonts w:ascii="Segoe UI" w:hAnsi="Segoe UI" w:cs="Segoe UI"/>
        </w:rPr>
        <w:t>are</w:t>
      </w:r>
      <w:proofErr w:type="gramEnd"/>
      <w:r w:rsidR="00930A5F">
        <w:rPr>
          <w:rFonts w:ascii="Segoe UI" w:hAnsi="Segoe UI" w:cs="Segoe UI"/>
        </w:rPr>
        <w:t xml:space="preserve"> discovered during construction works </w:t>
      </w:r>
      <w:r>
        <w:rPr>
          <w:rFonts w:ascii="Segoe UI" w:hAnsi="Segoe UI" w:cs="Segoe UI"/>
        </w:rPr>
        <w:t xml:space="preserve">and reporting </w:t>
      </w:r>
      <w:r w:rsidR="004F4212">
        <w:rPr>
          <w:rFonts w:ascii="Segoe UI" w:hAnsi="Segoe UI" w:cs="Segoe UI"/>
        </w:rPr>
        <w:t>of</w:t>
      </w:r>
      <w:r w:rsidRPr="00F64E7F">
        <w:rPr>
          <w:rFonts w:ascii="Segoe UI" w:hAnsi="Segoe UI" w:cs="Segoe UI"/>
        </w:rPr>
        <w:t xml:space="preserve"> any Aboriginal object</w:t>
      </w:r>
      <w:r w:rsidR="004F4212">
        <w:rPr>
          <w:rFonts w:ascii="Segoe UI" w:hAnsi="Segoe UI" w:cs="Segoe UI"/>
        </w:rPr>
        <w:t>s</w:t>
      </w:r>
      <w:r w:rsidRPr="00F64E7F">
        <w:rPr>
          <w:rFonts w:ascii="Segoe UI" w:hAnsi="Segoe UI" w:cs="Segoe UI"/>
        </w:rPr>
        <w:t xml:space="preserve"> (including evidence of habitation or remains</w:t>
      </w:r>
      <w:r w:rsidR="00930A5F">
        <w:rPr>
          <w:rFonts w:ascii="Segoe UI" w:hAnsi="Segoe UI" w:cs="Segoe UI"/>
        </w:rPr>
        <w:t>) that are identified</w:t>
      </w:r>
      <w:r w:rsidRPr="00F64E7F">
        <w:rPr>
          <w:rFonts w:ascii="Segoe UI" w:hAnsi="Segoe UI" w:cs="Segoe UI"/>
        </w:rPr>
        <w:t xml:space="preserve"> during </w:t>
      </w:r>
      <w:r w:rsidR="004F4212">
        <w:rPr>
          <w:rFonts w:ascii="Segoe UI" w:hAnsi="Segoe UI" w:cs="Segoe UI"/>
        </w:rPr>
        <w:t>construction</w:t>
      </w:r>
      <w:r>
        <w:rPr>
          <w:rFonts w:ascii="Segoe UI" w:hAnsi="Segoe UI" w:cs="Segoe UI"/>
        </w:rPr>
        <w:t xml:space="preserve">. </w:t>
      </w:r>
    </w:p>
    <w:p w14:paraId="46AB5BE8" w14:textId="77777777" w:rsidR="004F4212" w:rsidRDefault="004F4212" w:rsidP="005F5C5E">
      <w:pPr>
        <w:jc w:val="left"/>
        <w:rPr>
          <w:rFonts w:ascii="Segoe UI" w:hAnsi="Segoe UI" w:cs="Segoe UI"/>
          <w:szCs w:val="22"/>
          <w:u w:val="single"/>
        </w:rPr>
      </w:pPr>
    </w:p>
    <w:p w14:paraId="0613575B" w14:textId="652806E0" w:rsidR="00565F73" w:rsidRPr="00565F73" w:rsidRDefault="00565F73" w:rsidP="005F5C5E">
      <w:pPr>
        <w:jc w:val="left"/>
        <w:rPr>
          <w:rFonts w:ascii="Segoe UI" w:hAnsi="Segoe UI" w:cs="Segoe UI"/>
          <w:szCs w:val="22"/>
          <w:u w:val="single"/>
        </w:rPr>
      </w:pPr>
      <w:r w:rsidRPr="00565F73">
        <w:rPr>
          <w:rFonts w:ascii="Segoe UI" w:hAnsi="Segoe UI" w:cs="Segoe UI"/>
          <w:szCs w:val="22"/>
          <w:u w:val="single"/>
        </w:rPr>
        <w:t>Soils</w:t>
      </w:r>
    </w:p>
    <w:p w14:paraId="59873D6B" w14:textId="77777777" w:rsidR="007A1756" w:rsidRDefault="007A1756" w:rsidP="00E83999">
      <w:pPr>
        <w:autoSpaceDE w:val="0"/>
        <w:autoSpaceDN w:val="0"/>
        <w:adjustRightInd w:val="0"/>
        <w:jc w:val="left"/>
        <w:rPr>
          <w:rFonts w:ascii="Segoe UI" w:hAnsi="Segoe UI" w:cs="Segoe UI"/>
          <w:b/>
          <w:bCs/>
          <w:szCs w:val="22"/>
          <w:lang w:eastAsia="en-AU"/>
        </w:rPr>
      </w:pPr>
    </w:p>
    <w:p w14:paraId="350B94CE" w14:textId="7BC2F8DD" w:rsidR="00E83999" w:rsidRDefault="00E83999" w:rsidP="00E83999">
      <w:pPr>
        <w:autoSpaceDE w:val="0"/>
        <w:autoSpaceDN w:val="0"/>
        <w:adjustRightInd w:val="0"/>
        <w:jc w:val="left"/>
        <w:rPr>
          <w:rFonts w:ascii="Segoe UI" w:hAnsi="Segoe UI" w:cs="Segoe UI"/>
          <w:bCs/>
          <w:i/>
          <w:szCs w:val="22"/>
          <w:lang w:eastAsia="en-AU"/>
        </w:rPr>
      </w:pPr>
      <w:r w:rsidRPr="007A1756">
        <w:rPr>
          <w:rFonts w:ascii="Segoe UI" w:hAnsi="Segoe UI" w:cs="Segoe UI"/>
          <w:bCs/>
          <w:i/>
          <w:szCs w:val="22"/>
          <w:lang w:eastAsia="en-AU"/>
        </w:rPr>
        <w:t xml:space="preserve">Acid </w:t>
      </w:r>
      <w:proofErr w:type="spellStart"/>
      <w:r w:rsidRPr="007A1756">
        <w:rPr>
          <w:rFonts w:ascii="Segoe UI" w:hAnsi="Segoe UI" w:cs="Segoe UI"/>
          <w:bCs/>
          <w:i/>
          <w:szCs w:val="22"/>
          <w:lang w:eastAsia="en-AU"/>
        </w:rPr>
        <w:t>Sulfate</w:t>
      </w:r>
      <w:proofErr w:type="spellEnd"/>
      <w:r w:rsidRPr="007A1756">
        <w:rPr>
          <w:rFonts w:ascii="Segoe UI" w:hAnsi="Segoe UI" w:cs="Segoe UI"/>
          <w:bCs/>
          <w:i/>
          <w:szCs w:val="22"/>
          <w:lang w:eastAsia="en-AU"/>
        </w:rPr>
        <w:t xml:space="preserve"> Soil (ASS)</w:t>
      </w:r>
    </w:p>
    <w:p w14:paraId="01D23BF6" w14:textId="795301A3" w:rsidR="00666EB1" w:rsidRDefault="00666EB1" w:rsidP="00E83999">
      <w:pPr>
        <w:autoSpaceDE w:val="0"/>
        <w:autoSpaceDN w:val="0"/>
        <w:adjustRightInd w:val="0"/>
        <w:jc w:val="left"/>
        <w:rPr>
          <w:rFonts w:ascii="Segoe UI" w:hAnsi="Segoe UI" w:cs="Segoe UI"/>
          <w:bCs/>
          <w:i/>
          <w:szCs w:val="22"/>
          <w:lang w:eastAsia="en-AU"/>
        </w:rPr>
      </w:pPr>
    </w:p>
    <w:p w14:paraId="4FA3E9EC" w14:textId="77777777" w:rsidR="00666EB1" w:rsidRPr="00666EB1" w:rsidRDefault="00666EB1" w:rsidP="00666EB1">
      <w:pPr>
        <w:rPr>
          <w:rFonts w:ascii="Segoe UI" w:hAnsi="Segoe UI" w:cs="Segoe UI"/>
        </w:rPr>
      </w:pPr>
      <w:r w:rsidRPr="00666EB1">
        <w:rPr>
          <w:rFonts w:ascii="Segoe UI" w:hAnsi="Segoe UI" w:cs="Segoe UI"/>
        </w:rPr>
        <w:t xml:space="preserve">Excavation related to the proposed water detention tank is not expected to exceed 1.5m depth and therefore, no acid </w:t>
      </w:r>
      <w:proofErr w:type="spellStart"/>
      <w:r w:rsidRPr="00666EB1">
        <w:rPr>
          <w:rFonts w:ascii="Segoe UI" w:hAnsi="Segoe UI" w:cs="Segoe UI"/>
        </w:rPr>
        <w:t>sulfate</w:t>
      </w:r>
      <w:proofErr w:type="spellEnd"/>
      <w:r w:rsidRPr="00666EB1">
        <w:rPr>
          <w:rFonts w:ascii="Segoe UI" w:hAnsi="Segoe UI" w:cs="Segoe UI"/>
        </w:rPr>
        <w:t xml:space="preserve"> soils are expected to be disturbed during works. Acid </w:t>
      </w:r>
      <w:proofErr w:type="spellStart"/>
      <w:r w:rsidRPr="00666EB1">
        <w:rPr>
          <w:rFonts w:ascii="Segoe UI" w:hAnsi="Segoe UI" w:cs="Segoe UI"/>
        </w:rPr>
        <w:t>sulfate</w:t>
      </w:r>
      <w:proofErr w:type="spellEnd"/>
      <w:r w:rsidRPr="00666EB1">
        <w:rPr>
          <w:rFonts w:ascii="Segoe UI" w:hAnsi="Segoe UI" w:cs="Segoe UI"/>
        </w:rPr>
        <w:t xml:space="preserve"> soils are not typically found at the location, however, works in a class 5 area that are likely to lower the water table below 1 metre AHD on adjacent class 1, 2, 3 or 4 land would trigger the requirement for assessment and may require management. This proposal would not lower the water table and therefore there is no potential for impact.</w:t>
      </w:r>
    </w:p>
    <w:p w14:paraId="23040065" w14:textId="77777777" w:rsidR="00666EB1" w:rsidRPr="007A1756" w:rsidRDefault="00666EB1">
      <w:pPr>
        <w:autoSpaceDE w:val="0"/>
        <w:autoSpaceDN w:val="0"/>
        <w:adjustRightInd w:val="0"/>
        <w:jc w:val="left"/>
        <w:rPr>
          <w:rFonts w:ascii="Segoe UI" w:hAnsi="Segoe UI" w:cs="Segoe UI"/>
          <w:bCs/>
          <w:i/>
          <w:szCs w:val="22"/>
          <w:lang w:eastAsia="en-AU"/>
        </w:rPr>
      </w:pPr>
    </w:p>
    <w:p w14:paraId="25D53F27" w14:textId="7A2654DE" w:rsidR="00E83999" w:rsidRPr="007A1756" w:rsidRDefault="00E83999" w:rsidP="00E83999">
      <w:pPr>
        <w:autoSpaceDE w:val="0"/>
        <w:autoSpaceDN w:val="0"/>
        <w:adjustRightInd w:val="0"/>
        <w:jc w:val="left"/>
        <w:rPr>
          <w:rFonts w:ascii="Segoe UI" w:hAnsi="Segoe UI" w:cs="Segoe UI"/>
          <w:bCs/>
          <w:i/>
          <w:szCs w:val="22"/>
          <w:lang w:eastAsia="en-AU"/>
        </w:rPr>
      </w:pPr>
      <w:r w:rsidRPr="007A1756">
        <w:rPr>
          <w:rFonts w:ascii="Segoe UI" w:hAnsi="Segoe UI" w:cs="Segoe UI"/>
          <w:bCs/>
          <w:i/>
          <w:szCs w:val="22"/>
          <w:lang w:eastAsia="en-AU"/>
        </w:rPr>
        <w:t>Contamination</w:t>
      </w:r>
    </w:p>
    <w:p w14:paraId="00E46EDF" w14:textId="3146C74D" w:rsidR="00E83999" w:rsidRDefault="00E83999" w:rsidP="00E83999">
      <w:pPr>
        <w:autoSpaceDE w:val="0"/>
        <w:autoSpaceDN w:val="0"/>
        <w:adjustRightInd w:val="0"/>
        <w:jc w:val="left"/>
        <w:rPr>
          <w:rFonts w:ascii="Segoe UI" w:hAnsi="Segoe UI" w:cs="Segoe UI"/>
          <w:b/>
          <w:bCs/>
          <w:i/>
          <w:szCs w:val="22"/>
          <w:u w:val="single"/>
          <w:lang w:eastAsia="en-AU"/>
        </w:rPr>
      </w:pPr>
    </w:p>
    <w:p w14:paraId="0358B436" w14:textId="6005ED9D" w:rsidR="00666EB1" w:rsidRPr="00666EB1" w:rsidRDefault="00666EB1" w:rsidP="00E83999">
      <w:pPr>
        <w:autoSpaceDE w:val="0"/>
        <w:autoSpaceDN w:val="0"/>
        <w:adjustRightInd w:val="0"/>
        <w:jc w:val="left"/>
        <w:rPr>
          <w:rFonts w:ascii="Segoe UI" w:hAnsi="Segoe UI" w:cs="Segoe UI"/>
          <w:iCs/>
          <w:szCs w:val="22"/>
          <w:lang w:eastAsia="en-AU"/>
        </w:rPr>
      </w:pPr>
      <w:r>
        <w:rPr>
          <w:rFonts w:ascii="Segoe UI" w:hAnsi="Segoe UI" w:cs="Segoe UI"/>
          <w:iCs/>
          <w:szCs w:val="22"/>
          <w:lang w:eastAsia="en-AU"/>
        </w:rPr>
        <w:t xml:space="preserve">The site is currently not identified as contaminated land and </w:t>
      </w:r>
      <w:r w:rsidR="00666963">
        <w:rPr>
          <w:rFonts w:ascii="Segoe UI" w:hAnsi="Segoe UI" w:cs="Segoe UI"/>
          <w:iCs/>
          <w:szCs w:val="22"/>
          <w:lang w:eastAsia="en-AU"/>
        </w:rPr>
        <w:t xml:space="preserve">is unlikely to create any contamination issues within the locality. </w:t>
      </w:r>
    </w:p>
    <w:p w14:paraId="70832650" w14:textId="77777777" w:rsidR="00666EB1" w:rsidRDefault="00666EB1" w:rsidP="00E83999">
      <w:pPr>
        <w:autoSpaceDE w:val="0"/>
        <w:autoSpaceDN w:val="0"/>
        <w:adjustRightInd w:val="0"/>
        <w:jc w:val="left"/>
        <w:rPr>
          <w:rFonts w:ascii="Segoe UI" w:hAnsi="Segoe UI" w:cs="Segoe UI"/>
          <w:b/>
          <w:bCs/>
          <w:i/>
          <w:szCs w:val="22"/>
          <w:u w:val="single"/>
          <w:lang w:eastAsia="en-AU"/>
        </w:rPr>
      </w:pPr>
    </w:p>
    <w:p w14:paraId="71C035A4" w14:textId="77777777" w:rsidR="007A1756" w:rsidRPr="007A1756" w:rsidRDefault="007A1756" w:rsidP="007A1756">
      <w:pPr>
        <w:autoSpaceDE w:val="0"/>
        <w:autoSpaceDN w:val="0"/>
        <w:adjustRightInd w:val="0"/>
        <w:jc w:val="left"/>
        <w:rPr>
          <w:rFonts w:ascii="Segoe UI" w:hAnsi="Segoe UI" w:cs="Segoe UI"/>
          <w:bCs/>
          <w:i/>
          <w:szCs w:val="22"/>
          <w:lang w:eastAsia="en-AU"/>
        </w:rPr>
      </w:pPr>
      <w:r w:rsidRPr="007A1756">
        <w:rPr>
          <w:rFonts w:ascii="Segoe UI" w:hAnsi="Segoe UI" w:cs="Segoe UI"/>
          <w:bCs/>
          <w:i/>
          <w:szCs w:val="22"/>
          <w:lang w:eastAsia="en-AU"/>
        </w:rPr>
        <w:t xml:space="preserve">Erosion and Sediment Control </w:t>
      </w:r>
    </w:p>
    <w:p w14:paraId="75D6CB69" w14:textId="31015D85" w:rsidR="007A1756" w:rsidRDefault="007A1756" w:rsidP="00666EB1">
      <w:pPr>
        <w:autoSpaceDE w:val="0"/>
        <w:autoSpaceDN w:val="0"/>
        <w:adjustRightInd w:val="0"/>
        <w:jc w:val="left"/>
        <w:rPr>
          <w:rFonts w:ascii="Segoe UI" w:hAnsi="Segoe UI" w:cs="Segoe UI"/>
          <w:i/>
          <w:szCs w:val="22"/>
          <w:lang w:eastAsia="en-AU"/>
        </w:rPr>
      </w:pPr>
    </w:p>
    <w:p w14:paraId="1C6D956E" w14:textId="77A287F5" w:rsidR="00666EB1" w:rsidRPr="00666EB1" w:rsidRDefault="00666EB1" w:rsidP="00666EB1">
      <w:pPr>
        <w:autoSpaceDE w:val="0"/>
        <w:autoSpaceDN w:val="0"/>
        <w:adjustRightInd w:val="0"/>
        <w:jc w:val="left"/>
        <w:rPr>
          <w:rFonts w:ascii="Segoe UI" w:hAnsi="Segoe UI" w:cs="Segoe UI"/>
          <w:iCs/>
          <w:szCs w:val="22"/>
          <w:lang w:eastAsia="en-AU"/>
        </w:rPr>
      </w:pPr>
      <w:r>
        <w:rPr>
          <w:rFonts w:ascii="Segoe UI" w:hAnsi="Segoe UI" w:cs="Segoe UI"/>
          <w:iCs/>
          <w:szCs w:val="22"/>
          <w:lang w:eastAsia="en-AU"/>
        </w:rPr>
        <w:t xml:space="preserve">Excavation works for the site would be minimal for the proposal. There would therefore be minimal soil disturbance as a result of the proposed works and therefore less likely impacts such as subsidence, instability or soil erosion. The proposal will be required to have erosion and sediment control measures in place during works where any soil disturbance is to take place, such as the installation of the detention tank.  </w:t>
      </w:r>
    </w:p>
    <w:p w14:paraId="2E8BA10D" w14:textId="77777777" w:rsidR="00666EB1" w:rsidRDefault="00666EB1" w:rsidP="00666EB1">
      <w:pPr>
        <w:autoSpaceDE w:val="0"/>
        <w:autoSpaceDN w:val="0"/>
        <w:adjustRightInd w:val="0"/>
        <w:jc w:val="left"/>
        <w:rPr>
          <w:rFonts w:ascii="Segoe UI" w:hAnsi="Segoe UI" w:cs="Segoe UI"/>
          <w:i/>
          <w:szCs w:val="22"/>
          <w:lang w:eastAsia="en-AU"/>
        </w:rPr>
      </w:pPr>
    </w:p>
    <w:p w14:paraId="5A94D6DE" w14:textId="62F3778C" w:rsidR="00565F73" w:rsidRDefault="00565F73" w:rsidP="005F5C5E">
      <w:pPr>
        <w:jc w:val="left"/>
        <w:rPr>
          <w:rFonts w:ascii="Segoe UI" w:hAnsi="Segoe UI" w:cs="Segoe UI"/>
          <w:szCs w:val="22"/>
          <w:u w:val="single"/>
        </w:rPr>
      </w:pPr>
      <w:r w:rsidRPr="00565F73">
        <w:rPr>
          <w:rFonts w:ascii="Segoe UI" w:hAnsi="Segoe UI" w:cs="Segoe UI"/>
          <w:szCs w:val="22"/>
          <w:u w:val="single"/>
        </w:rPr>
        <w:t>Air and the microclimate</w:t>
      </w:r>
    </w:p>
    <w:p w14:paraId="78A1EB08" w14:textId="69051300" w:rsidR="00E83999" w:rsidRDefault="00E83999" w:rsidP="00E83999">
      <w:pPr>
        <w:autoSpaceDE w:val="0"/>
        <w:autoSpaceDN w:val="0"/>
        <w:adjustRightInd w:val="0"/>
        <w:jc w:val="left"/>
        <w:rPr>
          <w:rFonts w:ascii="Segoe UI" w:hAnsi="Segoe UI" w:cs="Segoe UI"/>
          <w:b/>
          <w:bCs/>
          <w:iCs/>
          <w:szCs w:val="22"/>
          <w:u w:val="single"/>
          <w:lang w:eastAsia="en-AU"/>
        </w:rPr>
      </w:pPr>
    </w:p>
    <w:p w14:paraId="2EFC602F" w14:textId="1ABE34D1" w:rsidR="00EC512E" w:rsidRPr="002D1E94" w:rsidRDefault="00EC512E" w:rsidP="00EC512E">
      <w:pPr>
        <w:rPr>
          <w:rFonts w:ascii="Segoe UI" w:hAnsi="Segoe UI" w:cs="Segoe UI"/>
        </w:rPr>
      </w:pPr>
      <w:r w:rsidRPr="002D1E94">
        <w:rPr>
          <w:rFonts w:ascii="Segoe UI" w:hAnsi="Segoe UI" w:cs="Segoe UI"/>
        </w:rPr>
        <w:t xml:space="preserve">An air quality impact assessment was completed by RWDI to assess the likely impact of the proposed development on air quality, dust and odour. The land use immediately surrounding the site is industrial. The nearest and most potentially affected residential receptors </w:t>
      </w:r>
      <w:proofErr w:type="gramStart"/>
      <w:r w:rsidRPr="002D1E94">
        <w:rPr>
          <w:rFonts w:ascii="Segoe UI" w:hAnsi="Segoe UI" w:cs="Segoe UI"/>
        </w:rPr>
        <w:t>are located in</w:t>
      </w:r>
      <w:proofErr w:type="gramEnd"/>
      <w:r w:rsidRPr="002D1E94">
        <w:rPr>
          <w:rFonts w:ascii="Segoe UI" w:hAnsi="Segoe UI" w:cs="Segoe UI"/>
        </w:rPr>
        <w:t xml:space="preserve"> Wadalba, approximately 1,000 m to the east and </w:t>
      </w:r>
      <w:proofErr w:type="spellStart"/>
      <w:r w:rsidRPr="002D1E94">
        <w:rPr>
          <w:rFonts w:ascii="Segoe UI" w:hAnsi="Segoe UI" w:cs="Segoe UI"/>
        </w:rPr>
        <w:t>Watanobbi</w:t>
      </w:r>
      <w:proofErr w:type="spellEnd"/>
      <w:r w:rsidRPr="002D1E94">
        <w:rPr>
          <w:rFonts w:ascii="Segoe UI" w:hAnsi="Segoe UI" w:cs="Segoe UI"/>
        </w:rPr>
        <w:t>, approximately 1,100 m to the east.</w:t>
      </w:r>
    </w:p>
    <w:p w14:paraId="2302C2D1" w14:textId="77777777" w:rsidR="00EC512E" w:rsidRPr="002D1E94" w:rsidRDefault="00EC512E" w:rsidP="00EC512E">
      <w:pPr>
        <w:rPr>
          <w:rFonts w:ascii="Segoe UI" w:hAnsi="Segoe UI" w:cs="Segoe UI"/>
        </w:rPr>
      </w:pPr>
    </w:p>
    <w:p w14:paraId="3BF89A4D" w14:textId="77777777" w:rsidR="00EC512E" w:rsidRPr="002D1E94" w:rsidRDefault="00EC512E" w:rsidP="00EC512E">
      <w:pPr>
        <w:rPr>
          <w:rFonts w:ascii="Segoe UI" w:hAnsi="Segoe UI" w:cs="Segoe UI"/>
        </w:rPr>
      </w:pPr>
      <w:r w:rsidRPr="002D1E94">
        <w:rPr>
          <w:rFonts w:ascii="Segoe UI" w:hAnsi="Segoe UI" w:cs="Segoe UI"/>
        </w:rPr>
        <w:t xml:space="preserve">The facility processes separated, unprocessed glass which is inherently devoid of potentially odorous material. The site has operated for 2+ years and has received zero air quality related complaints. Odour was assessed qualitatively, due to the minimal emissions of input material. Odour from the increase in glass processing tonnage is not expected to affect the locality. </w:t>
      </w:r>
    </w:p>
    <w:p w14:paraId="4B4455A9" w14:textId="77777777" w:rsidR="00EC512E" w:rsidRPr="002D1E94" w:rsidRDefault="00EC512E" w:rsidP="00EC512E">
      <w:pPr>
        <w:rPr>
          <w:rFonts w:ascii="Segoe UI" w:hAnsi="Segoe UI" w:cs="Segoe UI"/>
        </w:rPr>
      </w:pPr>
    </w:p>
    <w:p w14:paraId="17971E7F" w14:textId="77777777" w:rsidR="00EC512E" w:rsidRPr="002D1E94" w:rsidRDefault="00EC512E" w:rsidP="00EC512E">
      <w:pPr>
        <w:rPr>
          <w:rFonts w:ascii="Segoe UI" w:hAnsi="Segoe UI" w:cs="Segoe UI"/>
        </w:rPr>
      </w:pPr>
      <w:r w:rsidRPr="002D1E94">
        <w:rPr>
          <w:rFonts w:ascii="Segoe UI" w:hAnsi="Segoe UI" w:cs="Segoe UI"/>
        </w:rPr>
        <w:t>Dust and particulate matter are the major air pollutants associated with the proposal. Specifically, particulate matter (PM2.5 and PM10), total suspended particulates (TSP) and deposited dust. Potential sources of air emissions from the proposal include loading and unloading of material, processing material (crushing and screening) and movements of vehicles on road surfaces. Wind erosion from stockpiles would be negligible since the glass sand products would be stored inside the buildings. The proposed development of Stage 2 would effectively reduce the need for loading of material outside.</w:t>
      </w:r>
    </w:p>
    <w:p w14:paraId="1B79A968" w14:textId="77777777" w:rsidR="00EC512E" w:rsidRPr="002D1E94" w:rsidRDefault="00EC512E" w:rsidP="00EC512E">
      <w:pPr>
        <w:rPr>
          <w:rFonts w:ascii="Segoe UI" w:hAnsi="Segoe UI" w:cs="Segoe UI"/>
        </w:rPr>
      </w:pPr>
    </w:p>
    <w:p w14:paraId="2564C842" w14:textId="77777777" w:rsidR="00EC512E" w:rsidRPr="002D1E94" w:rsidRDefault="00EC512E" w:rsidP="00EC512E">
      <w:pPr>
        <w:rPr>
          <w:rFonts w:ascii="Segoe UI" w:hAnsi="Segoe UI" w:cs="Segoe UI"/>
        </w:rPr>
      </w:pPr>
      <w:r w:rsidRPr="002D1E94">
        <w:rPr>
          <w:rFonts w:ascii="Segoe UI" w:hAnsi="Segoe UI" w:cs="Segoe UI"/>
        </w:rPr>
        <w:t>Dust emissions profiles for the proposed development are compliant with the NEPM assessment criteria. Therefore, the proposed development of Stage 1 and Stage 2 of the proposal is suitable for the site and location, with regards to air quality.</w:t>
      </w:r>
    </w:p>
    <w:p w14:paraId="3B5E766B" w14:textId="77777777" w:rsidR="00EC512E" w:rsidRPr="00EC512E" w:rsidRDefault="00EC512E" w:rsidP="00E83999">
      <w:pPr>
        <w:autoSpaceDE w:val="0"/>
        <w:autoSpaceDN w:val="0"/>
        <w:adjustRightInd w:val="0"/>
        <w:jc w:val="left"/>
        <w:rPr>
          <w:rFonts w:ascii="Segoe UI" w:hAnsi="Segoe UI" w:cs="Segoe UI"/>
          <w:b/>
          <w:bCs/>
          <w:iCs/>
          <w:szCs w:val="22"/>
          <w:u w:val="single"/>
          <w:lang w:eastAsia="en-AU"/>
        </w:rPr>
      </w:pPr>
    </w:p>
    <w:p w14:paraId="26A1041E" w14:textId="681FA3C0" w:rsidR="00E32740" w:rsidRPr="00E32740" w:rsidRDefault="00E32740" w:rsidP="00E83999">
      <w:pPr>
        <w:autoSpaceDE w:val="0"/>
        <w:autoSpaceDN w:val="0"/>
        <w:adjustRightInd w:val="0"/>
        <w:jc w:val="left"/>
        <w:rPr>
          <w:rFonts w:ascii="Segoe UI" w:hAnsi="Segoe UI" w:cs="Segoe UI"/>
          <w:bCs/>
          <w:szCs w:val="22"/>
          <w:u w:val="single"/>
          <w:lang w:eastAsia="en-AU"/>
        </w:rPr>
      </w:pPr>
      <w:r w:rsidRPr="00E32740">
        <w:rPr>
          <w:rFonts w:ascii="Segoe UI" w:hAnsi="Segoe UI" w:cs="Segoe UI"/>
          <w:bCs/>
          <w:szCs w:val="22"/>
          <w:u w:val="single"/>
          <w:lang w:eastAsia="en-AU"/>
        </w:rPr>
        <w:t>Waste</w:t>
      </w:r>
    </w:p>
    <w:p w14:paraId="6FF9A394" w14:textId="65AD4734" w:rsidR="00E32740" w:rsidRPr="00C11D1F" w:rsidRDefault="00E32740" w:rsidP="00E32740">
      <w:pPr>
        <w:rPr>
          <w:rFonts w:ascii="Segoe UI" w:hAnsi="Segoe UI" w:cs="Segoe UI"/>
          <w:highlight w:val="yellow"/>
        </w:rPr>
      </w:pPr>
    </w:p>
    <w:p w14:paraId="3FFC0DA3" w14:textId="39CFFAB8" w:rsidR="00C11D1F" w:rsidRPr="002D1E94" w:rsidRDefault="00C11D1F" w:rsidP="00C11D1F">
      <w:pPr>
        <w:rPr>
          <w:rFonts w:ascii="Segoe UI" w:hAnsi="Segoe UI" w:cs="Segoe UI"/>
        </w:rPr>
      </w:pPr>
      <w:r w:rsidRPr="002D1E94">
        <w:rPr>
          <w:rFonts w:ascii="Segoe UI" w:hAnsi="Segoe UI" w:cs="Segoe UI"/>
        </w:rPr>
        <w:t xml:space="preserve">Only glass waste would be accepted at the facility, however it is acknowledged that a degree of contamination would be present. Any contamination is separated from the glass waste during processing and would </w:t>
      </w:r>
      <w:r w:rsidR="00A44258">
        <w:rPr>
          <w:rFonts w:ascii="Segoe UI" w:hAnsi="Segoe UI" w:cs="Segoe UI"/>
        </w:rPr>
        <w:t xml:space="preserve">be </w:t>
      </w:r>
      <w:r w:rsidRPr="002D1E94">
        <w:rPr>
          <w:rFonts w:ascii="Segoe UI" w:hAnsi="Segoe UI" w:cs="Segoe UI"/>
        </w:rPr>
        <w:t xml:space="preserve">disposed at an appropriately licenced waste facility. Standard procedure of rejection of any highly contaminated loads or general waste loads would continue to be followed by the facility and its staff. </w:t>
      </w:r>
    </w:p>
    <w:p w14:paraId="619471B3" w14:textId="77777777" w:rsidR="00E32740" w:rsidRPr="00E32740" w:rsidRDefault="00E32740" w:rsidP="00E83999">
      <w:pPr>
        <w:autoSpaceDE w:val="0"/>
        <w:autoSpaceDN w:val="0"/>
        <w:adjustRightInd w:val="0"/>
        <w:jc w:val="left"/>
        <w:rPr>
          <w:rFonts w:ascii="Segoe UI" w:hAnsi="Segoe UI" w:cs="Segoe UI"/>
          <w:bCs/>
          <w:szCs w:val="22"/>
          <w:lang w:eastAsia="en-AU"/>
        </w:rPr>
      </w:pPr>
    </w:p>
    <w:p w14:paraId="6EADA0C6" w14:textId="2C5E14D1" w:rsidR="00565F73" w:rsidRDefault="00400C68" w:rsidP="005F5C5E">
      <w:pPr>
        <w:jc w:val="left"/>
        <w:rPr>
          <w:rFonts w:ascii="Segoe UI" w:hAnsi="Segoe UI" w:cs="Segoe UI"/>
          <w:szCs w:val="22"/>
          <w:u w:val="single"/>
        </w:rPr>
      </w:pPr>
      <w:r>
        <w:rPr>
          <w:rFonts w:ascii="Segoe UI" w:hAnsi="Segoe UI" w:cs="Segoe UI"/>
          <w:szCs w:val="22"/>
          <w:u w:val="single"/>
        </w:rPr>
        <w:t>Biodiversity</w:t>
      </w:r>
    </w:p>
    <w:p w14:paraId="452F3F7C" w14:textId="40A35CD3" w:rsidR="00E83999" w:rsidRDefault="00E83999" w:rsidP="005F5C5E">
      <w:pPr>
        <w:jc w:val="left"/>
        <w:rPr>
          <w:rFonts w:ascii="Segoe UI" w:hAnsi="Segoe UI" w:cs="Segoe UI"/>
          <w:szCs w:val="22"/>
          <w:u w:val="single"/>
        </w:rPr>
      </w:pPr>
    </w:p>
    <w:p w14:paraId="4AF34591" w14:textId="10A49AA7" w:rsidR="00E83999" w:rsidRDefault="00C11D1F" w:rsidP="00C11D1F">
      <w:pPr>
        <w:autoSpaceDE w:val="0"/>
        <w:autoSpaceDN w:val="0"/>
        <w:adjustRightInd w:val="0"/>
        <w:rPr>
          <w:rFonts w:ascii="Segoe UI" w:hAnsi="Segoe UI" w:cs="Segoe UI"/>
          <w:color w:val="000000"/>
          <w:szCs w:val="22"/>
          <w:lang w:eastAsia="en-AU"/>
        </w:rPr>
      </w:pPr>
      <w:r>
        <w:rPr>
          <w:rFonts w:ascii="Segoe UI" w:hAnsi="Segoe UI" w:cs="Segoe UI"/>
          <w:color w:val="000000"/>
          <w:szCs w:val="22"/>
          <w:lang w:eastAsia="en-AU"/>
        </w:rPr>
        <w:t xml:space="preserve">The site is not identified as containing any endangered ecological communities or threatened flora or fauna. </w:t>
      </w:r>
      <w:r w:rsidR="00930A5F">
        <w:rPr>
          <w:rFonts w:ascii="Segoe UI" w:hAnsi="Segoe UI" w:cs="Segoe UI"/>
          <w:color w:val="000000"/>
          <w:szCs w:val="22"/>
          <w:lang w:eastAsia="en-AU"/>
        </w:rPr>
        <w:t>T</w:t>
      </w:r>
      <w:r>
        <w:rPr>
          <w:rFonts w:ascii="Segoe UI" w:hAnsi="Segoe UI" w:cs="Segoe UI"/>
          <w:color w:val="000000"/>
          <w:szCs w:val="22"/>
          <w:lang w:eastAsia="en-AU"/>
        </w:rPr>
        <w:t xml:space="preserve">he site is also not located in the vicinity of any sensitive environments. The site </w:t>
      </w:r>
      <w:r>
        <w:rPr>
          <w:rFonts w:ascii="Segoe UI" w:hAnsi="Segoe UI" w:cs="Segoe UI"/>
          <w:color w:val="000000"/>
          <w:szCs w:val="22"/>
          <w:lang w:eastAsia="en-AU"/>
        </w:rPr>
        <w:lastRenderedPageBreak/>
        <w:t xml:space="preserve">is already developed and would not involve the removal of any existing vegetation on the site. The proposed development would therefore have no impacts upon biodiversity. </w:t>
      </w:r>
    </w:p>
    <w:p w14:paraId="44961B56" w14:textId="77777777" w:rsidR="00C11D1F" w:rsidRPr="00785BCB" w:rsidRDefault="00C11D1F" w:rsidP="00E83999">
      <w:pPr>
        <w:autoSpaceDE w:val="0"/>
        <w:autoSpaceDN w:val="0"/>
        <w:adjustRightInd w:val="0"/>
        <w:jc w:val="left"/>
        <w:rPr>
          <w:rFonts w:ascii="Segoe UI" w:hAnsi="Segoe UI" w:cs="Segoe UI"/>
          <w:color w:val="000000"/>
          <w:szCs w:val="22"/>
          <w:lang w:eastAsia="en-AU"/>
        </w:rPr>
      </w:pPr>
    </w:p>
    <w:p w14:paraId="4817311A" w14:textId="77777777" w:rsidR="00E97316" w:rsidRDefault="00E97316" w:rsidP="00E83999">
      <w:pPr>
        <w:jc w:val="left"/>
        <w:rPr>
          <w:rFonts w:ascii="Segoe UI" w:hAnsi="Segoe UI" w:cs="Segoe UI"/>
          <w:szCs w:val="22"/>
          <w:u w:val="single"/>
        </w:rPr>
      </w:pPr>
    </w:p>
    <w:p w14:paraId="1FF492C3" w14:textId="0519C13F" w:rsidR="00E83999" w:rsidRPr="00E83999" w:rsidRDefault="00565F73" w:rsidP="00E83999">
      <w:pPr>
        <w:jc w:val="left"/>
        <w:rPr>
          <w:rFonts w:ascii="Segoe UI" w:hAnsi="Segoe UI" w:cs="Segoe UI"/>
          <w:szCs w:val="22"/>
          <w:u w:val="single"/>
        </w:rPr>
      </w:pPr>
      <w:r>
        <w:rPr>
          <w:rFonts w:ascii="Segoe UI" w:hAnsi="Segoe UI" w:cs="Segoe UI"/>
          <w:szCs w:val="22"/>
          <w:u w:val="single"/>
        </w:rPr>
        <w:t>Noise and Vibration</w:t>
      </w:r>
    </w:p>
    <w:p w14:paraId="04AEF6D8" w14:textId="3E65E9D8" w:rsidR="00E83999" w:rsidRDefault="00E83999" w:rsidP="00EC512E">
      <w:pPr>
        <w:autoSpaceDE w:val="0"/>
        <w:autoSpaceDN w:val="0"/>
        <w:adjustRightInd w:val="0"/>
        <w:jc w:val="left"/>
        <w:rPr>
          <w:rFonts w:ascii="Segoe UI" w:hAnsi="Segoe UI" w:cs="Segoe UI"/>
          <w:iCs/>
          <w:szCs w:val="22"/>
          <w:lang w:eastAsia="en-AU"/>
        </w:rPr>
      </w:pPr>
    </w:p>
    <w:p w14:paraId="3FA450C8" w14:textId="030D220D" w:rsidR="00EC512E" w:rsidRPr="00166B1E" w:rsidRDefault="00EC512E" w:rsidP="00EC512E">
      <w:pPr>
        <w:rPr>
          <w:rFonts w:ascii="Segoe UI" w:hAnsi="Segoe UI" w:cs="Segoe UI"/>
        </w:rPr>
      </w:pPr>
      <w:r w:rsidRPr="00166B1E">
        <w:rPr>
          <w:rFonts w:ascii="Segoe UI" w:hAnsi="Segoe UI" w:cs="Segoe UI"/>
        </w:rPr>
        <w:t xml:space="preserve">An operational noise assessment was undertaken for the proposed development by RAPT Consulting. </w:t>
      </w:r>
      <w:r w:rsidR="00C11D1F" w:rsidRPr="00166B1E">
        <w:rPr>
          <w:rFonts w:ascii="Segoe UI" w:hAnsi="Segoe UI" w:cs="Segoe UI"/>
        </w:rPr>
        <w:t>The site has an existing approval to operate 24 hours a day seven days per week</w:t>
      </w:r>
      <w:r w:rsidR="00166B1E" w:rsidRPr="00166B1E">
        <w:rPr>
          <w:rFonts w:ascii="Segoe UI" w:hAnsi="Segoe UI" w:cs="Segoe UI"/>
        </w:rPr>
        <w:t xml:space="preserve"> which is not proposed to change under the current proposal. </w:t>
      </w:r>
      <w:r w:rsidRPr="00166B1E">
        <w:rPr>
          <w:rFonts w:ascii="Segoe UI" w:hAnsi="Segoe UI" w:cs="Segoe UI"/>
        </w:rPr>
        <w:t xml:space="preserve">Materials processing is proposed to occur from 5am - 12 midnight and maintenance from 12 midnight - 5am, in line with current operations. </w:t>
      </w:r>
    </w:p>
    <w:p w14:paraId="1DBBE246" w14:textId="77777777" w:rsidR="00EC512E" w:rsidRPr="00166B1E" w:rsidRDefault="00EC512E" w:rsidP="00EC512E">
      <w:pPr>
        <w:rPr>
          <w:rFonts w:ascii="Segoe UI" w:hAnsi="Segoe UI" w:cs="Segoe UI"/>
        </w:rPr>
      </w:pPr>
    </w:p>
    <w:p w14:paraId="4BE46B33" w14:textId="77777777" w:rsidR="00EC512E" w:rsidRPr="00166B1E" w:rsidRDefault="00EC512E" w:rsidP="00EC512E">
      <w:pPr>
        <w:rPr>
          <w:rFonts w:ascii="Segoe UI" w:hAnsi="Segoe UI" w:cs="Segoe UI"/>
        </w:rPr>
      </w:pPr>
      <w:r w:rsidRPr="00166B1E">
        <w:rPr>
          <w:rFonts w:ascii="Segoe UI" w:hAnsi="Segoe UI" w:cs="Segoe UI"/>
        </w:rPr>
        <w:t>Operations would however be intensified to process the additional material. Presently, processing is undertaken in one to two shifts per day, Monday to Friday. A second shift would be made permanent to daily operations with an additional third shift to be added from time to time, when the need arises to handle material inputs. The facility operates on weekends in peak periods and would continue to do so.</w:t>
      </w:r>
    </w:p>
    <w:p w14:paraId="14F16037" w14:textId="77777777" w:rsidR="00EC512E" w:rsidRPr="00166B1E" w:rsidRDefault="00EC512E" w:rsidP="00EC512E">
      <w:pPr>
        <w:rPr>
          <w:rFonts w:ascii="Segoe UI" w:hAnsi="Segoe UI" w:cs="Segoe UI"/>
        </w:rPr>
      </w:pPr>
    </w:p>
    <w:p w14:paraId="0B04EBE9" w14:textId="249B3B1B" w:rsidR="00EC512E" w:rsidRPr="00166B1E" w:rsidRDefault="00EC512E" w:rsidP="00EC512E">
      <w:pPr>
        <w:rPr>
          <w:rFonts w:ascii="Segoe UI" w:hAnsi="Segoe UI" w:cs="Segoe UI"/>
        </w:rPr>
      </w:pPr>
      <w:r w:rsidRPr="00166B1E">
        <w:rPr>
          <w:rFonts w:ascii="Segoe UI" w:hAnsi="Segoe UI" w:cs="Segoe UI"/>
        </w:rPr>
        <w:t>Construction would include excavation works associated with the installation of the proposed water detention tank, preparation of the site for construction of the new shed and weighbridge and construction of the new parking area. Construction noise is expected to meet construction noise management levels</w:t>
      </w:r>
      <w:r w:rsidR="00166B1E" w:rsidRPr="00166B1E">
        <w:rPr>
          <w:rFonts w:ascii="Segoe UI" w:hAnsi="Segoe UI" w:cs="Segoe UI"/>
        </w:rPr>
        <w:t>.</w:t>
      </w:r>
      <w:r w:rsidRPr="00166B1E">
        <w:rPr>
          <w:rFonts w:ascii="Segoe UI" w:hAnsi="Segoe UI" w:cs="Segoe UI"/>
        </w:rPr>
        <w:t xml:space="preserve"> </w:t>
      </w:r>
    </w:p>
    <w:p w14:paraId="56DAF986" w14:textId="77777777" w:rsidR="00EC512E" w:rsidRPr="00166B1E" w:rsidRDefault="00EC512E" w:rsidP="00EC512E">
      <w:pPr>
        <w:rPr>
          <w:rFonts w:ascii="Segoe UI" w:hAnsi="Segoe UI" w:cs="Segoe UI"/>
        </w:rPr>
      </w:pPr>
    </w:p>
    <w:p w14:paraId="29A36625" w14:textId="77777777" w:rsidR="00EC512E" w:rsidRPr="00166B1E" w:rsidRDefault="00EC512E" w:rsidP="00EC512E">
      <w:pPr>
        <w:rPr>
          <w:rFonts w:ascii="Segoe UI" w:hAnsi="Segoe UI" w:cs="Segoe UI"/>
        </w:rPr>
      </w:pPr>
      <w:r w:rsidRPr="00166B1E">
        <w:rPr>
          <w:rFonts w:ascii="Segoe UI" w:hAnsi="Segoe UI" w:cs="Segoe UI"/>
        </w:rPr>
        <w:t xml:space="preserve">Operation noise sources include glass crusher, waste line, front end loaders and on-site truck movements. Based on the results of modelling, compliance with project noise trigger levels can be expected for the development at surrounding commercial/industrial and residential receptors with no noise mitigation required, beyond that which is already in place at the site.  </w:t>
      </w:r>
    </w:p>
    <w:p w14:paraId="7C925275" w14:textId="77777777" w:rsidR="00EC512E" w:rsidRPr="00166B1E" w:rsidRDefault="00EC512E" w:rsidP="00EC512E">
      <w:pPr>
        <w:rPr>
          <w:rFonts w:ascii="Segoe UI" w:hAnsi="Segoe UI" w:cs="Segoe UI"/>
        </w:rPr>
      </w:pPr>
    </w:p>
    <w:p w14:paraId="14725B7A" w14:textId="0E7CF72D" w:rsidR="00EC512E" w:rsidRPr="00EC512E" w:rsidRDefault="00EC512E" w:rsidP="00EC512E">
      <w:pPr>
        <w:rPr>
          <w:rFonts w:ascii="Segoe UI" w:hAnsi="Segoe UI" w:cs="Segoe UI"/>
        </w:rPr>
      </w:pPr>
      <w:r w:rsidRPr="00166B1E">
        <w:rPr>
          <w:rFonts w:ascii="Segoe UI" w:hAnsi="Segoe UI" w:cs="Segoe UI"/>
        </w:rPr>
        <w:t>Due to the nature of the proposal and distances from site to receivers, vibration risks have been assessed, and are negligible. The report indicates that the site would be compl</w:t>
      </w:r>
      <w:r w:rsidR="00930A5F">
        <w:rPr>
          <w:rFonts w:ascii="Segoe UI" w:hAnsi="Segoe UI" w:cs="Segoe UI"/>
        </w:rPr>
        <w:t>i</w:t>
      </w:r>
      <w:r w:rsidRPr="00166B1E">
        <w:rPr>
          <w:rFonts w:ascii="Segoe UI" w:hAnsi="Segoe UI" w:cs="Segoe UI"/>
        </w:rPr>
        <w:t>ant with noise and vibration goals for nearby residential and commercial/industrial noise receivers, both day and night.</w:t>
      </w:r>
      <w:r w:rsidRPr="00EC512E">
        <w:rPr>
          <w:rFonts w:ascii="Segoe UI" w:hAnsi="Segoe UI" w:cs="Segoe UI"/>
        </w:rPr>
        <w:t xml:space="preserve"> </w:t>
      </w:r>
    </w:p>
    <w:p w14:paraId="34D32C30" w14:textId="77777777" w:rsidR="00EC512E" w:rsidRPr="00EC512E" w:rsidRDefault="00EC512E" w:rsidP="00EC512E">
      <w:pPr>
        <w:autoSpaceDE w:val="0"/>
        <w:autoSpaceDN w:val="0"/>
        <w:adjustRightInd w:val="0"/>
        <w:jc w:val="left"/>
        <w:rPr>
          <w:rFonts w:ascii="Segoe UI" w:hAnsi="Segoe UI" w:cs="Segoe UI"/>
          <w:iCs/>
          <w:szCs w:val="22"/>
          <w:lang w:eastAsia="en-AU"/>
        </w:rPr>
      </w:pPr>
    </w:p>
    <w:p w14:paraId="2EEE6E3F" w14:textId="3A31F5E5" w:rsidR="00565F73" w:rsidRDefault="00565F73" w:rsidP="005F5C5E">
      <w:pPr>
        <w:jc w:val="left"/>
        <w:rPr>
          <w:rFonts w:ascii="Segoe UI" w:hAnsi="Segoe UI" w:cs="Segoe UI"/>
          <w:szCs w:val="22"/>
          <w:u w:val="single"/>
        </w:rPr>
      </w:pPr>
      <w:r w:rsidRPr="00EC1942">
        <w:rPr>
          <w:rFonts w:ascii="Segoe UI" w:hAnsi="Segoe UI" w:cs="Segoe UI"/>
          <w:szCs w:val="22"/>
          <w:u w:val="single"/>
        </w:rPr>
        <w:t>Natural Hazards</w:t>
      </w:r>
    </w:p>
    <w:p w14:paraId="29B3376C" w14:textId="380C8DE0" w:rsidR="00565F73" w:rsidRDefault="00565F73" w:rsidP="005F5C5E">
      <w:pPr>
        <w:jc w:val="left"/>
        <w:rPr>
          <w:rFonts w:ascii="Segoe UI" w:hAnsi="Segoe UI" w:cs="Segoe UI"/>
          <w:szCs w:val="22"/>
          <w:u w:val="single"/>
        </w:rPr>
      </w:pPr>
    </w:p>
    <w:p w14:paraId="4CCE5E21" w14:textId="7C985B55" w:rsidR="00612933" w:rsidRDefault="00166B1E" w:rsidP="00612933">
      <w:pPr>
        <w:rPr>
          <w:rFonts w:ascii="Segoe UI" w:hAnsi="Segoe UI" w:cs="Segoe UI"/>
        </w:rPr>
      </w:pPr>
      <w:r w:rsidRPr="00166B1E">
        <w:rPr>
          <w:rFonts w:ascii="Segoe UI" w:hAnsi="Segoe UI" w:cs="Segoe UI"/>
          <w:szCs w:val="22"/>
        </w:rPr>
        <w:t xml:space="preserve">The site is </w:t>
      </w:r>
      <w:r>
        <w:rPr>
          <w:rFonts w:ascii="Segoe UI" w:hAnsi="Segoe UI" w:cs="Segoe UI"/>
          <w:szCs w:val="22"/>
        </w:rPr>
        <w:t xml:space="preserve">identified as </w:t>
      </w:r>
      <w:r w:rsidR="00612933">
        <w:rPr>
          <w:rFonts w:ascii="Segoe UI" w:hAnsi="Segoe UI" w:cs="Segoe UI"/>
          <w:szCs w:val="22"/>
        </w:rPr>
        <w:t xml:space="preserve">bushfire prone land in the form of </w:t>
      </w:r>
      <w:r>
        <w:rPr>
          <w:rFonts w:ascii="Segoe UI" w:hAnsi="Segoe UI" w:cs="Segoe UI"/>
          <w:szCs w:val="22"/>
        </w:rPr>
        <w:t xml:space="preserve">a bushfire buffer as a result of the existing vegetation located to the south-east of the site. </w:t>
      </w:r>
      <w:r w:rsidR="00612933" w:rsidRPr="00612933">
        <w:rPr>
          <w:rFonts w:ascii="Segoe UI" w:hAnsi="Segoe UI" w:cs="Segoe UI"/>
        </w:rPr>
        <w:t xml:space="preserve">The proposed development is for the expansion of an existing industrial use on the site. The proposed development would not increase the bushfire risk within the locality and the proposed development is also considered to be consistent with the aims and objectives of </w:t>
      </w:r>
      <w:r w:rsidR="00612933" w:rsidRPr="00612933">
        <w:rPr>
          <w:rFonts w:ascii="Segoe UI" w:hAnsi="Segoe UI" w:cs="Segoe UI"/>
          <w:i/>
        </w:rPr>
        <w:t>Planning for Bushfire Protection 2019</w:t>
      </w:r>
      <w:r w:rsidR="00612933" w:rsidRPr="00612933">
        <w:rPr>
          <w:rFonts w:ascii="Segoe UI" w:hAnsi="Segoe UI" w:cs="Segoe UI"/>
        </w:rPr>
        <w:t>. The proposal was also referred to the NSW Rural Fire Service</w:t>
      </w:r>
      <w:r w:rsidR="00612933">
        <w:rPr>
          <w:rFonts w:ascii="Segoe UI" w:hAnsi="Segoe UI" w:cs="Segoe UI"/>
        </w:rPr>
        <w:t>,</w:t>
      </w:r>
      <w:r w:rsidR="00612933" w:rsidRPr="00612933">
        <w:rPr>
          <w:rFonts w:ascii="Segoe UI" w:hAnsi="Segoe UI" w:cs="Segoe UI"/>
        </w:rPr>
        <w:t xml:space="preserve"> </w:t>
      </w:r>
      <w:r w:rsidR="00612933">
        <w:rPr>
          <w:rFonts w:ascii="Segoe UI" w:hAnsi="Segoe UI" w:cs="Segoe UI"/>
        </w:rPr>
        <w:t xml:space="preserve">under Section 4.14 of the </w:t>
      </w:r>
      <w:r w:rsidR="00612933">
        <w:rPr>
          <w:rFonts w:ascii="Segoe UI" w:hAnsi="Segoe UI" w:cs="Segoe UI"/>
          <w:i/>
          <w:iCs/>
        </w:rPr>
        <w:t xml:space="preserve">Environmental Planning and Assessment Act </w:t>
      </w:r>
      <w:r w:rsidR="00612933" w:rsidRPr="00612933">
        <w:rPr>
          <w:rFonts w:ascii="Segoe UI" w:hAnsi="Segoe UI" w:cs="Segoe UI"/>
          <w:i/>
          <w:iCs/>
        </w:rPr>
        <w:t>1979</w:t>
      </w:r>
      <w:r w:rsidR="00612933">
        <w:rPr>
          <w:rFonts w:ascii="Segoe UI" w:hAnsi="Segoe UI" w:cs="Segoe UI"/>
        </w:rPr>
        <w:t xml:space="preserve">, </w:t>
      </w:r>
      <w:r w:rsidR="00612933" w:rsidRPr="00612933">
        <w:rPr>
          <w:rFonts w:ascii="Segoe UI" w:hAnsi="Segoe UI" w:cs="Segoe UI"/>
        </w:rPr>
        <w:t>who have provided proposed conditions to be included</w:t>
      </w:r>
      <w:r w:rsidR="00612933">
        <w:rPr>
          <w:rFonts w:ascii="Segoe UI" w:hAnsi="Segoe UI" w:cs="Segoe UI"/>
        </w:rPr>
        <w:t xml:space="preserve"> in the consent</w:t>
      </w:r>
      <w:r w:rsidR="00612933" w:rsidRPr="00612933">
        <w:rPr>
          <w:rFonts w:ascii="Segoe UI" w:hAnsi="Segoe UI" w:cs="Segoe UI"/>
        </w:rPr>
        <w:t>.</w:t>
      </w:r>
    </w:p>
    <w:p w14:paraId="7BF4D1B3" w14:textId="4C638877" w:rsidR="00A34A73" w:rsidRDefault="00A34A73" w:rsidP="00612933">
      <w:pPr>
        <w:rPr>
          <w:rFonts w:ascii="Segoe UI" w:hAnsi="Segoe UI" w:cs="Segoe UI"/>
        </w:rPr>
      </w:pPr>
    </w:p>
    <w:p w14:paraId="5F060FFA" w14:textId="69E15F74" w:rsidR="00A34A73" w:rsidRPr="00EC1942" w:rsidRDefault="00EC1942" w:rsidP="00612933">
      <w:pPr>
        <w:rPr>
          <w:rFonts w:ascii="Segoe UI" w:hAnsi="Segoe UI" w:cs="Segoe UI"/>
          <w:color w:val="000000"/>
        </w:rPr>
      </w:pPr>
      <w:r w:rsidRPr="00EC1942">
        <w:rPr>
          <w:rFonts w:ascii="Segoe UI" w:hAnsi="Segoe UI" w:cs="Segoe UI"/>
          <w:color w:val="000000"/>
        </w:rPr>
        <w:t xml:space="preserve">There are no other </w:t>
      </w:r>
      <w:r>
        <w:rPr>
          <w:rFonts w:ascii="Segoe UI" w:hAnsi="Segoe UI" w:cs="Segoe UI"/>
          <w:color w:val="000000"/>
        </w:rPr>
        <w:t>natural hazards</w:t>
      </w:r>
      <w:r w:rsidRPr="00EC1942">
        <w:rPr>
          <w:rFonts w:ascii="Segoe UI" w:hAnsi="Segoe UI" w:cs="Segoe UI"/>
          <w:color w:val="000000"/>
        </w:rPr>
        <w:t xml:space="preserve"> that would render the site unsuitable for development.</w:t>
      </w:r>
    </w:p>
    <w:p w14:paraId="491F3202" w14:textId="77777777" w:rsidR="00612933" w:rsidRDefault="00612933">
      <w:pPr>
        <w:jc w:val="left"/>
        <w:rPr>
          <w:rFonts w:ascii="Segoe UI" w:hAnsi="Segoe UI" w:cs="Segoe UI"/>
          <w:szCs w:val="22"/>
          <w:u w:val="single"/>
        </w:rPr>
      </w:pPr>
    </w:p>
    <w:p w14:paraId="31ED341D" w14:textId="26BA0E34" w:rsidR="00565F73" w:rsidRDefault="00565F73" w:rsidP="005F5C5E">
      <w:pPr>
        <w:jc w:val="left"/>
        <w:rPr>
          <w:rFonts w:ascii="Segoe UI" w:hAnsi="Segoe UI" w:cs="Segoe UI"/>
          <w:szCs w:val="22"/>
          <w:u w:val="single"/>
        </w:rPr>
      </w:pPr>
      <w:r>
        <w:rPr>
          <w:rFonts w:ascii="Segoe UI" w:hAnsi="Segoe UI" w:cs="Segoe UI"/>
          <w:szCs w:val="22"/>
          <w:u w:val="single"/>
        </w:rPr>
        <w:t>Social and economic impact in the locality</w:t>
      </w:r>
    </w:p>
    <w:p w14:paraId="737D69D3" w14:textId="5E798DF4" w:rsidR="00ED75A5" w:rsidRDefault="00ED75A5" w:rsidP="00ED75A5">
      <w:pPr>
        <w:autoSpaceDE w:val="0"/>
        <w:autoSpaceDN w:val="0"/>
        <w:adjustRightInd w:val="0"/>
        <w:jc w:val="left"/>
        <w:rPr>
          <w:rFonts w:ascii="Segoe UI" w:hAnsi="Segoe UI" w:cs="Segoe UI"/>
          <w:iCs/>
          <w:szCs w:val="22"/>
          <w:lang w:eastAsia="en-AU"/>
        </w:rPr>
      </w:pPr>
    </w:p>
    <w:p w14:paraId="7847B562" w14:textId="6038D4EA" w:rsidR="00666963" w:rsidRPr="00666963" w:rsidRDefault="00666963" w:rsidP="00666963">
      <w:pPr>
        <w:autoSpaceDE w:val="0"/>
        <w:autoSpaceDN w:val="0"/>
        <w:adjustRightInd w:val="0"/>
        <w:rPr>
          <w:rFonts w:ascii="Segoe UI" w:hAnsi="Segoe UI" w:cs="Segoe UI"/>
          <w:iCs/>
          <w:szCs w:val="22"/>
          <w:lang w:eastAsia="en-AU"/>
        </w:rPr>
      </w:pPr>
      <w:r>
        <w:rPr>
          <w:rFonts w:ascii="Segoe UI" w:hAnsi="Segoe UI" w:cs="Segoe UI"/>
          <w:iCs/>
          <w:szCs w:val="22"/>
          <w:lang w:eastAsia="en-AU"/>
        </w:rPr>
        <w:lastRenderedPageBreak/>
        <w:t xml:space="preserve">The proposed development will allow the expansion and continued operation of an existing locally operated industrial use. The proposed works will result in the proposal creating an estimated six full time positions that could be filled by </w:t>
      </w:r>
      <w:proofErr w:type="gramStart"/>
      <w:r>
        <w:rPr>
          <w:rFonts w:ascii="Segoe UI" w:hAnsi="Segoe UI" w:cs="Segoe UI"/>
          <w:iCs/>
          <w:szCs w:val="22"/>
          <w:lang w:eastAsia="en-AU"/>
        </w:rPr>
        <w:t>local residents</w:t>
      </w:r>
      <w:proofErr w:type="gramEnd"/>
      <w:r>
        <w:rPr>
          <w:rFonts w:ascii="Segoe UI" w:hAnsi="Segoe UI" w:cs="Segoe UI"/>
          <w:iCs/>
          <w:szCs w:val="22"/>
          <w:lang w:eastAsia="en-AU"/>
        </w:rPr>
        <w:t xml:space="preserve">. The proposed expansion </w:t>
      </w:r>
      <w:r w:rsidR="00FD7A23">
        <w:rPr>
          <w:rFonts w:ascii="Segoe UI" w:hAnsi="Segoe UI" w:cs="Segoe UI"/>
          <w:iCs/>
          <w:szCs w:val="22"/>
          <w:lang w:eastAsia="en-AU"/>
        </w:rPr>
        <w:t xml:space="preserve">would also divert additional glass from landfill and the associated costs with disposing of that waste. </w:t>
      </w:r>
    </w:p>
    <w:p w14:paraId="3085CACF" w14:textId="3C8E3BE4" w:rsidR="00203AC3" w:rsidRPr="00203AC3" w:rsidRDefault="00203AC3" w:rsidP="00203AC3">
      <w:pPr>
        <w:jc w:val="left"/>
        <w:rPr>
          <w:rFonts w:ascii="Segoe UI" w:hAnsi="Segoe UI" w:cs="Segoe UI"/>
          <w:szCs w:val="22"/>
          <w:u w:val="single"/>
        </w:rPr>
      </w:pPr>
    </w:p>
    <w:p w14:paraId="0701602B" w14:textId="77777777" w:rsidR="00565F73" w:rsidRDefault="00565F73" w:rsidP="005F5C5E">
      <w:pPr>
        <w:jc w:val="left"/>
        <w:rPr>
          <w:rFonts w:ascii="Segoe UI" w:hAnsi="Segoe UI" w:cs="Segoe UI"/>
          <w:szCs w:val="22"/>
          <w:u w:val="single"/>
        </w:rPr>
      </w:pPr>
      <w:r>
        <w:rPr>
          <w:rFonts w:ascii="Segoe UI" w:hAnsi="Segoe UI" w:cs="Segoe UI"/>
          <w:szCs w:val="22"/>
          <w:u w:val="single"/>
        </w:rPr>
        <w:t>Cumulative impacts</w:t>
      </w:r>
    </w:p>
    <w:p w14:paraId="6CB0DF2A" w14:textId="77777777" w:rsidR="00565F73" w:rsidRDefault="00565F73" w:rsidP="005F5C5E">
      <w:pPr>
        <w:jc w:val="left"/>
        <w:rPr>
          <w:rFonts w:ascii="Segoe UI" w:hAnsi="Segoe UI" w:cs="Segoe UI"/>
          <w:szCs w:val="22"/>
          <w:u w:val="single"/>
        </w:rPr>
      </w:pPr>
    </w:p>
    <w:p w14:paraId="30DBD579" w14:textId="0C324061" w:rsidR="00565F73" w:rsidRPr="00FC6E3E" w:rsidRDefault="00FC6E3E" w:rsidP="00FD7A23">
      <w:pPr>
        <w:rPr>
          <w:rFonts w:ascii="Segoe UI" w:hAnsi="Segoe UI" w:cs="Segoe UI"/>
          <w:szCs w:val="22"/>
        </w:rPr>
      </w:pPr>
      <w:r w:rsidRPr="00E97316">
        <w:rPr>
          <w:rFonts w:ascii="Segoe UI" w:hAnsi="Segoe UI" w:cs="Segoe UI"/>
          <w:szCs w:val="22"/>
        </w:rPr>
        <w:t>The relevant studies have been undertaken in relation to current site conditions and potential impacts from proposed operations on noise and vibration, traffic, air quality, ecology, groundwater and stormwater. Subject to compliance with the recommended conditions of consent and the relevant studies, it is considered there will be no cumulative impacts associated with the proposed development.</w:t>
      </w:r>
      <w:r>
        <w:rPr>
          <w:rFonts w:ascii="Segoe UI" w:hAnsi="Segoe UI" w:cs="Segoe UI"/>
          <w:szCs w:val="22"/>
        </w:rPr>
        <w:t xml:space="preserve"> </w:t>
      </w:r>
    </w:p>
    <w:p w14:paraId="011BC205" w14:textId="48D72BEC" w:rsidR="00915AEF" w:rsidRDefault="00915AEF" w:rsidP="00FD7A23">
      <w:pPr>
        <w:rPr>
          <w:rFonts w:ascii="Segoe UI" w:hAnsi="Segoe UI" w:cs="Segoe UI"/>
          <w:sz w:val="24"/>
          <w:szCs w:val="24"/>
        </w:rPr>
      </w:pPr>
    </w:p>
    <w:p w14:paraId="01BCCD83" w14:textId="77777777" w:rsidR="00FD7A23" w:rsidRPr="00C24063" w:rsidRDefault="00FD7A23" w:rsidP="00FD7A23">
      <w:pPr>
        <w:rPr>
          <w:rFonts w:ascii="Segoe UI" w:hAnsi="Segoe UI" w:cs="Segoe UI"/>
          <w:sz w:val="24"/>
          <w:szCs w:val="24"/>
        </w:rPr>
      </w:pPr>
    </w:p>
    <w:p w14:paraId="20EED8D7" w14:textId="77777777" w:rsidR="00AA622E" w:rsidRPr="00C24063" w:rsidRDefault="00AA622E" w:rsidP="00AA622E">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rFonts w:ascii="Segoe UI" w:hAnsi="Segoe UI" w:cs="Segoe UI"/>
          <w:b/>
          <w:sz w:val="24"/>
          <w:szCs w:val="24"/>
        </w:rPr>
      </w:pPr>
      <w:r w:rsidRPr="00C24063">
        <w:rPr>
          <w:rFonts w:ascii="Segoe UI" w:hAnsi="Segoe UI" w:cs="Segoe UI"/>
          <w:b/>
          <w:sz w:val="24"/>
          <w:szCs w:val="24"/>
        </w:rPr>
        <w:t>s. 4.15 (1)(c) of the EP&amp;A Act: Suitability of the Site for the Development</w:t>
      </w:r>
    </w:p>
    <w:p w14:paraId="06016B3B" w14:textId="77777777" w:rsidR="00915AEF" w:rsidRPr="00C24063" w:rsidRDefault="00915AEF" w:rsidP="00915AEF">
      <w:pPr>
        <w:jc w:val="left"/>
        <w:rPr>
          <w:rFonts w:ascii="Segoe UI" w:hAnsi="Segoe UI" w:cs="Segoe UI"/>
          <w:b/>
          <w:sz w:val="24"/>
          <w:szCs w:val="24"/>
        </w:rPr>
      </w:pPr>
    </w:p>
    <w:p w14:paraId="7F7B5B1C" w14:textId="0D3DF805" w:rsidR="00502F20" w:rsidRPr="00C24063" w:rsidRDefault="00502F20" w:rsidP="00502F20">
      <w:pPr>
        <w:rPr>
          <w:rFonts w:ascii="Segoe UI" w:hAnsi="Segoe UI" w:cs="Segoe UI"/>
          <w:szCs w:val="22"/>
        </w:rPr>
      </w:pPr>
      <w:r w:rsidRPr="00021A34">
        <w:rPr>
          <w:rFonts w:ascii="Segoe UI" w:hAnsi="Segoe UI" w:cs="Segoe UI"/>
          <w:szCs w:val="22"/>
        </w:rPr>
        <w:t xml:space="preserve">The site is zoned IN1 Industrial General which permits a range of industrial uses. The development </w:t>
      </w:r>
      <w:proofErr w:type="gramStart"/>
      <w:r w:rsidRPr="00021A34">
        <w:rPr>
          <w:rFonts w:ascii="Segoe UI" w:hAnsi="Segoe UI" w:cs="Segoe UI"/>
          <w:szCs w:val="22"/>
        </w:rPr>
        <w:t>is considered to be</w:t>
      </w:r>
      <w:proofErr w:type="gramEnd"/>
      <w:r w:rsidRPr="00021A34">
        <w:rPr>
          <w:rFonts w:ascii="Segoe UI" w:hAnsi="Segoe UI" w:cs="Segoe UI"/>
          <w:szCs w:val="22"/>
        </w:rPr>
        <w:t xml:space="preserve"> in accordance with the desired future character of the area as envisaged by the </w:t>
      </w:r>
      <w:r w:rsidR="00021A34" w:rsidRPr="00021A34">
        <w:rPr>
          <w:rFonts w:ascii="Segoe UI" w:hAnsi="Segoe UI" w:cs="Segoe UI"/>
          <w:szCs w:val="22"/>
        </w:rPr>
        <w:t>WLEP 2013</w:t>
      </w:r>
      <w:r w:rsidRPr="00021A34">
        <w:rPr>
          <w:rFonts w:ascii="Segoe UI" w:hAnsi="Segoe UI" w:cs="Segoe UI"/>
          <w:szCs w:val="22"/>
        </w:rPr>
        <w:t xml:space="preserve">. The site is not </w:t>
      </w:r>
      <w:r w:rsidR="00C24063" w:rsidRPr="00021A34">
        <w:rPr>
          <w:rFonts w:ascii="Segoe UI" w:hAnsi="Segoe UI" w:cs="Segoe UI"/>
          <w:szCs w:val="22"/>
        </w:rPr>
        <w:t xml:space="preserve">unreasonably </w:t>
      </w:r>
      <w:r w:rsidRPr="00021A34">
        <w:rPr>
          <w:rFonts w:ascii="Segoe UI" w:hAnsi="Segoe UI" w:cs="Segoe UI"/>
          <w:szCs w:val="22"/>
        </w:rPr>
        <w:t>impacted by constraints and as such the site is considered suitable for this type of development.</w:t>
      </w:r>
    </w:p>
    <w:p w14:paraId="3A632ADC" w14:textId="77777777" w:rsidR="00915AEF" w:rsidRPr="00341919" w:rsidRDefault="00915AEF" w:rsidP="00915AEF">
      <w:pPr>
        <w:jc w:val="left"/>
        <w:rPr>
          <w:rFonts w:ascii="Segoe UI" w:hAnsi="Segoe UI" w:cs="Segoe UI"/>
          <w:color w:val="FF0000"/>
          <w:szCs w:val="22"/>
        </w:rPr>
      </w:pPr>
    </w:p>
    <w:p w14:paraId="09700886" w14:textId="77777777" w:rsidR="00915AEF" w:rsidRPr="00C24063" w:rsidRDefault="002308B6" w:rsidP="00915AEF">
      <w:pPr>
        <w:jc w:val="left"/>
        <w:rPr>
          <w:rFonts w:ascii="Segoe UI" w:hAnsi="Segoe UI" w:cs="Segoe UI"/>
          <w:b/>
          <w:szCs w:val="22"/>
        </w:rPr>
      </w:pPr>
      <w:r w:rsidRPr="00C24063">
        <w:rPr>
          <w:rFonts w:ascii="Segoe UI" w:hAnsi="Segoe UI" w:cs="Segoe UI"/>
          <w:b/>
          <w:szCs w:val="22"/>
        </w:rPr>
        <w:t xml:space="preserve">s. 4.15 (1)(d) of the EP&amp;A Act: Any Submission Made </w:t>
      </w:r>
      <w:r w:rsidR="00C24063" w:rsidRPr="00C24063">
        <w:rPr>
          <w:rFonts w:ascii="Segoe UI" w:hAnsi="Segoe UI" w:cs="Segoe UI"/>
          <w:b/>
          <w:szCs w:val="22"/>
        </w:rPr>
        <w:t>i</w:t>
      </w:r>
      <w:r w:rsidRPr="00C24063">
        <w:rPr>
          <w:rFonts w:ascii="Segoe UI" w:hAnsi="Segoe UI" w:cs="Segoe UI"/>
          <w:b/>
          <w:szCs w:val="22"/>
        </w:rPr>
        <w:t xml:space="preserve">n Accordance </w:t>
      </w:r>
      <w:r w:rsidR="00C24063" w:rsidRPr="00C24063">
        <w:rPr>
          <w:rFonts w:ascii="Segoe UI" w:hAnsi="Segoe UI" w:cs="Segoe UI"/>
          <w:b/>
          <w:szCs w:val="22"/>
        </w:rPr>
        <w:t>w</w:t>
      </w:r>
      <w:r w:rsidRPr="00C24063">
        <w:rPr>
          <w:rFonts w:ascii="Segoe UI" w:hAnsi="Segoe UI" w:cs="Segoe UI"/>
          <w:b/>
          <w:szCs w:val="22"/>
        </w:rPr>
        <w:t xml:space="preserve">ith This Act </w:t>
      </w:r>
      <w:proofErr w:type="gramStart"/>
      <w:r w:rsidRPr="00C24063">
        <w:rPr>
          <w:rFonts w:ascii="Segoe UI" w:hAnsi="Segoe UI" w:cs="Segoe UI"/>
          <w:b/>
          <w:szCs w:val="22"/>
        </w:rPr>
        <w:t>Or</w:t>
      </w:r>
      <w:proofErr w:type="gramEnd"/>
      <w:r w:rsidRPr="00C24063">
        <w:rPr>
          <w:rFonts w:ascii="Segoe UI" w:hAnsi="Segoe UI" w:cs="Segoe UI"/>
          <w:b/>
          <w:szCs w:val="22"/>
        </w:rPr>
        <w:t xml:space="preserve"> Regulations </w:t>
      </w:r>
    </w:p>
    <w:p w14:paraId="2A03C4EA" w14:textId="77777777" w:rsidR="00915AEF" w:rsidRPr="00C24063" w:rsidRDefault="00915AEF" w:rsidP="00915AEF">
      <w:pPr>
        <w:jc w:val="left"/>
        <w:rPr>
          <w:rFonts w:ascii="Segoe UI" w:hAnsi="Segoe UI" w:cs="Segoe UI"/>
          <w:szCs w:val="22"/>
        </w:rPr>
      </w:pPr>
    </w:p>
    <w:p w14:paraId="1C1FE556" w14:textId="77777777" w:rsidR="00372CDC" w:rsidRPr="000910C4" w:rsidRDefault="00372CDC" w:rsidP="00372CDC">
      <w:pPr>
        <w:tabs>
          <w:tab w:val="left" w:pos="0"/>
        </w:tabs>
        <w:rPr>
          <w:rFonts w:ascii="Segoe UI" w:hAnsi="Segoe UI" w:cs="Segoe UI"/>
          <w:szCs w:val="22"/>
        </w:rPr>
      </w:pPr>
      <w:r w:rsidRPr="000910C4">
        <w:rPr>
          <w:rFonts w:ascii="Segoe UI" w:hAnsi="Segoe UI" w:cs="Segoe UI"/>
          <w:szCs w:val="22"/>
        </w:rPr>
        <w:t xml:space="preserve">Section 4.15 (1)(d) of the EP&amp;A Act requires consideration of any submissions received during notification of the proposal.  </w:t>
      </w:r>
    </w:p>
    <w:p w14:paraId="0EADC39A" w14:textId="77777777" w:rsidR="00372CDC" w:rsidRPr="000910C4" w:rsidRDefault="00372CDC" w:rsidP="00372CDC">
      <w:pPr>
        <w:tabs>
          <w:tab w:val="left" w:pos="0"/>
        </w:tabs>
        <w:rPr>
          <w:rFonts w:ascii="Segoe UI" w:hAnsi="Segoe UI" w:cs="Segoe UI"/>
          <w:szCs w:val="22"/>
        </w:rPr>
      </w:pPr>
    </w:p>
    <w:p w14:paraId="7471E2A0" w14:textId="2AA36470" w:rsidR="00240F3F" w:rsidRDefault="00372CDC" w:rsidP="00372CDC">
      <w:pPr>
        <w:rPr>
          <w:rFonts w:ascii="Segoe UI" w:hAnsi="Segoe UI" w:cs="Segoe UI"/>
          <w:b/>
          <w:szCs w:val="22"/>
        </w:rPr>
      </w:pPr>
      <w:r w:rsidRPr="000910C4">
        <w:rPr>
          <w:rFonts w:ascii="Segoe UI" w:hAnsi="Segoe UI" w:cs="Segoe UI"/>
        </w:rPr>
        <w:t xml:space="preserve">The proposal was formally advertised and notified between </w:t>
      </w:r>
      <w:r>
        <w:rPr>
          <w:rFonts w:ascii="Segoe UI" w:hAnsi="Segoe UI" w:cs="Segoe UI"/>
        </w:rPr>
        <w:t xml:space="preserve">22 January 2021 and 26 February </w:t>
      </w:r>
      <w:proofErr w:type="gramStart"/>
      <w:r>
        <w:rPr>
          <w:rFonts w:ascii="Segoe UI" w:hAnsi="Segoe UI" w:cs="Segoe UI"/>
        </w:rPr>
        <w:t>2021,</w:t>
      </w:r>
      <w:r w:rsidRPr="000910C4">
        <w:rPr>
          <w:rFonts w:ascii="Segoe UI" w:hAnsi="Segoe UI" w:cs="Segoe UI"/>
        </w:rPr>
        <w:t xml:space="preserve">  in</w:t>
      </w:r>
      <w:proofErr w:type="gramEnd"/>
      <w:r w:rsidRPr="000910C4">
        <w:rPr>
          <w:rFonts w:ascii="Segoe UI" w:hAnsi="Segoe UI" w:cs="Segoe UI"/>
        </w:rPr>
        <w:t xml:space="preserve"> accordance with Chapter </w:t>
      </w:r>
      <w:r>
        <w:rPr>
          <w:rFonts w:ascii="Segoe UI" w:hAnsi="Segoe UI" w:cs="Segoe UI"/>
        </w:rPr>
        <w:t>1.</w:t>
      </w:r>
      <w:r w:rsidRPr="000910C4">
        <w:rPr>
          <w:rFonts w:ascii="Segoe UI" w:hAnsi="Segoe UI" w:cs="Segoe UI"/>
        </w:rPr>
        <w:t xml:space="preserve">2 Notification of Development Proposals of </w:t>
      </w:r>
      <w:r>
        <w:rPr>
          <w:rFonts w:ascii="Segoe UI" w:hAnsi="Segoe UI" w:cs="Segoe UI"/>
        </w:rPr>
        <w:t>WDCP</w:t>
      </w:r>
      <w:r w:rsidRPr="000910C4">
        <w:rPr>
          <w:rFonts w:ascii="Segoe UI" w:hAnsi="Segoe UI" w:cs="Segoe UI"/>
        </w:rPr>
        <w:t xml:space="preserve"> 2013. </w:t>
      </w:r>
      <w:r>
        <w:rPr>
          <w:rFonts w:ascii="Segoe UI" w:hAnsi="Segoe UI" w:cs="Segoe UI"/>
        </w:rPr>
        <w:t>No submissions were received during the notification period.</w:t>
      </w:r>
      <w:r w:rsidRPr="000910C4">
        <w:rPr>
          <w:rFonts w:ascii="Segoe UI" w:hAnsi="Segoe UI" w:cs="Segoe UI"/>
        </w:rPr>
        <w:t xml:space="preserve"> </w:t>
      </w:r>
    </w:p>
    <w:p w14:paraId="56BC97FF" w14:textId="77777777" w:rsidR="00372CDC" w:rsidRDefault="00372CDC" w:rsidP="0002715D">
      <w:pPr>
        <w:rPr>
          <w:rFonts w:ascii="Segoe UI" w:hAnsi="Segoe UI" w:cs="Segoe UI"/>
          <w:b/>
          <w:szCs w:val="22"/>
        </w:rPr>
      </w:pPr>
    </w:p>
    <w:p w14:paraId="48929A67" w14:textId="5EE78F50" w:rsidR="0002715D" w:rsidRPr="008428B2" w:rsidRDefault="0002715D" w:rsidP="0002715D">
      <w:pPr>
        <w:rPr>
          <w:rFonts w:ascii="Segoe UI" w:hAnsi="Segoe UI" w:cs="Segoe UI"/>
          <w:b/>
          <w:szCs w:val="22"/>
        </w:rPr>
      </w:pPr>
      <w:r w:rsidRPr="008428B2">
        <w:rPr>
          <w:rFonts w:ascii="Segoe UI" w:hAnsi="Segoe UI" w:cs="Segoe UI"/>
          <w:b/>
          <w:szCs w:val="22"/>
        </w:rPr>
        <w:t>Submissions from Public Authorities</w:t>
      </w:r>
    </w:p>
    <w:p w14:paraId="3B3A46CC" w14:textId="77777777" w:rsidR="0002715D" w:rsidRPr="005316CD" w:rsidRDefault="0002715D" w:rsidP="0002715D">
      <w:pPr>
        <w:ind w:left="480"/>
        <w:jc w:val="left"/>
        <w:rPr>
          <w:rFonts w:ascii="Segoe UI" w:hAnsi="Segoe UI" w:cs="Segoe UI"/>
          <w:szCs w:val="22"/>
        </w:rPr>
      </w:pPr>
    </w:p>
    <w:p w14:paraId="45BAD0BB" w14:textId="77777777" w:rsidR="0002715D" w:rsidRPr="005316CD" w:rsidRDefault="0002715D" w:rsidP="0002715D">
      <w:pPr>
        <w:rPr>
          <w:rFonts w:ascii="Segoe UI" w:hAnsi="Segoe UI" w:cs="Segoe UI"/>
        </w:rPr>
      </w:pPr>
      <w:r w:rsidRPr="005316CD">
        <w:rPr>
          <w:rFonts w:ascii="Segoe UI" w:hAnsi="Segoe UI" w:cs="Segoe UI"/>
        </w:rPr>
        <w:t>The application was referred to the following State Government Agencies:</w:t>
      </w:r>
    </w:p>
    <w:p w14:paraId="31727F91" w14:textId="3D949679" w:rsidR="003D2DB4" w:rsidRDefault="003D2DB4" w:rsidP="00166B1E">
      <w:pPr>
        <w:numPr>
          <w:ilvl w:val="0"/>
          <w:numId w:val="3"/>
        </w:numPr>
        <w:ind w:left="1200"/>
        <w:jc w:val="left"/>
        <w:rPr>
          <w:rFonts w:ascii="Segoe UI" w:hAnsi="Segoe UI" w:cs="Segoe UI"/>
        </w:rPr>
      </w:pPr>
      <w:r>
        <w:rPr>
          <w:rFonts w:ascii="Segoe UI" w:hAnsi="Segoe UI" w:cs="Segoe UI"/>
        </w:rPr>
        <w:t>Environment Protection Authority</w:t>
      </w:r>
    </w:p>
    <w:p w14:paraId="2AE680DC" w14:textId="1EAEC2C3" w:rsidR="0002715D" w:rsidRDefault="0002715D" w:rsidP="00166B1E">
      <w:pPr>
        <w:numPr>
          <w:ilvl w:val="0"/>
          <w:numId w:val="3"/>
        </w:numPr>
        <w:ind w:left="1200"/>
        <w:jc w:val="left"/>
        <w:rPr>
          <w:rFonts w:ascii="Segoe UI" w:hAnsi="Segoe UI" w:cs="Segoe UI"/>
        </w:rPr>
      </w:pPr>
      <w:r w:rsidRPr="005316CD">
        <w:rPr>
          <w:rFonts w:ascii="Segoe UI" w:hAnsi="Segoe UI" w:cs="Segoe UI"/>
        </w:rPr>
        <w:t xml:space="preserve">Transport </w:t>
      </w:r>
      <w:r>
        <w:rPr>
          <w:rFonts w:ascii="Segoe UI" w:hAnsi="Segoe UI" w:cs="Segoe UI"/>
        </w:rPr>
        <w:t xml:space="preserve">for </w:t>
      </w:r>
      <w:r w:rsidRPr="005316CD">
        <w:rPr>
          <w:rFonts w:ascii="Segoe UI" w:hAnsi="Segoe UI" w:cs="Segoe UI"/>
        </w:rPr>
        <w:t xml:space="preserve">NSW </w:t>
      </w:r>
    </w:p>
    <w:p w14:paraId="6AA3883F" w14:textId="065A9ED1" w:rsidR="003D2DB4" w:rsidRDefault="003D2DB4" w:rsidP="00166B1E">
      <w:pPr>
        <w:numPr>
          <w:ilvl w:val="0"/>
          <w:numId w:val="3"/>
        </w:numPr>
        <w:ind w:left="1200"/>
        <w:jc w:val="left"/>
        <w:rPr>
          <w:rFonts w:ascii="Segoe UI" w:hAnsi="Segoe UI" w:cs="Segoe UI"/>
        </w:rPr>
      </w:pPr>
      <w:r>
        <w:rPr>
          <w:rFonts w:ascii="Segoe UI" w:hAnsi="Segoe UI" w:cs="Segoe UI"/>
        </w:rPr>
        <w:t>NSW Rural Fire Service</w:t>
      </w:r>
    </w:p>
    <w:p w14:paraId="5D8B68B4" w14:textId="2D0932E4" w:rsidR="003D2DB4" w:rsidRPr="005316CD" w:rsidRDefault="003D2DB4" w:rsidP="00166B1E">
      <w:pPr>
        <w:numPr>
          <w:ilvl w:val="0"/>
          <w:numId w:val="3"/>
        </w:numPr>
        <w:ind w:left="1200"/>
        <w:jc w:val="left"/>
        <w:rPr>
          <w:rFonts w:ascii="Segoe UI" w:hAnsi="Segoe UI" w:cs="Segoe UI"/>
        </w:rPr>
      </w:pPr>
      <w:r>
        <w:rPr>
          <w:rFonts w:ascii="Segoe UI" w:hAnsi="Segoe UI" w:cs="Segoe UI"/>
        </w:rPr>
        <w:t>Fire and Rescue</w:t>
      </w:r>
      <w:r w:rsidR="00783798" w:rsidRPr="00783798">
        <w:rPr>
          <w:rFonts w:ascii="Segoe UI" w:hAnsi="Segoe UI" w:cs="Segoe UI"/>
        </w:rPr>
        <w:t xml:space="preserve"> </w:t>
      </w:r>
      <w:r w:rsidR="00783798">
        <w:rPr>
          <w:rFonts w:ascii="Segoe UI" w:hAnsi="Segoe UI" w:cs="Segoe UI"/>
        </w:rPr>
        <w:t>NSW</w:t>
      </w:r>
    </w:p>
    <w:p w14:paraId="1EB7CC69" w14:textId="77777777" w:rsidR="0002715D" w:rsidRPr="005316CD" w:rsidRDefault="0002715D" w:rsidP="0002715D">
      <w:pPr>
        <w:pStyle w:val="ListParagraph"/>
        <w:ind w:left="1200"/>
        <w:jc w:val="left"/>
        <w:rPr>
          <w:rFonts w:ascii="Segoe UI" w:hAnsi="Segoe UI" w:cs="Segoe UI"/>
          <w:i/>
          <w:szCs w:val="22"/>
        </w:rPr>
      </w:pPr>
    </w:p>
    <w:p w14:paraId="0C2988B4" w14:textId="77777777" w:rsidR="0002715D" w:rsidRPr="005316CD" w:rsidRDefault="0002715D" w:rsidP="0002715D">
      <w:pPr>
        <w:rPr>
          <w:rFonts w:ascii="Segoe UI" w:hAnsi="Segoe UI" w:cs="Segoe UI"/>
        </w:rPr>
      </w:pPr>
      <w:r w:rsidRPr="005316CD">
        <w:rPr>
          <w:rFonts w:ascii="Segoe UI" w:hAnsi="Segoe UI" w:cs="Segoe UI"/>
        </w:rPr>
        <w:t>Comments received from each are summarised and addressed below:</w:t>
      </w:r>
    </w:p>
    <w:p w14:paraId="306E097B" w14:textId="554D241B" w:rsidR="0002715D" w:rsidRPr="00F4234C" w:rsidRDefault="0002715D" w:rsidP="00372CDC">
      <w:pPr>
        <w:rPr>
          <w:rFonts w:ascii="Segoe UI" w:hAnsi="Segoe UI" w:cs="Segoe UI"/>
          <w:bCs/>
        </w:rPr>
      </w:pPr>
    </w:p>
    <w:p w14:paraId="0B6F0EB5" w14:textId="54D89345" w:rsidR="00F4234C" w:rsidRPr="00F4234C" w:rsidRDefault="00F4234C" w:rsidP="00372CDC">
      <w:pPr>
        <w:rPr>
          <w:rFonts w:ascii="Segoe UI" w:hAnsi="Segoe UI" w:cs="Segoe UI"/>
          <w:bCs/>
          <w:u w:val="single"/>
        </w:rPr>
      </w:pPr>
      <w:r w:rsidRPr="00F4234C">
        <w:rPr>
          <w:rFonts w:ascii="Segoe UI" w:hAnsi="Segoe UI" w:cs="Segoe UI"/>
          <w:bCs/>
          <w:u w:val="single"/>
        </w:rPr>
        <w:t>Environment Protection Authority</w:t>
      </w:r>
    </w:p>
    <w:p w14:paraId="32D3CA63" w14:textId="0207FDBA" w:rsidR="00372CDC" w:rsidRPr="00F4234C" w:rsidRDefault="00372CDC" w:rsidP="00372CDC">
      <w:pPr>
        <w:rPr>
          <w:rFonts w:ascii="Segoe UI" w:hAnsi="Segoe UI" w:cs="Segoe UI"/>
          <w:bCs/>
        </w:rPr>
      </w:pPr>
    </w:p>
    <w:p w14:paraId="079D802C" w14:textId="44CBD81F" w:rsidR="00372CDC" w:rsidRPr="00F4234C" w:rsidRDefault="00F4234C" w:rsidP="00372CDC">
      <w:pPr>
        <w:rPr>
          <w:rFonts w:ascii="Segoe UI" w:hAnsi="Segoe UI" w:cs="Segoe UI"/>
          <w:bCs/>
        </w:rPr>
      </w:pPr>
      <w:r>
        <w:rPr>
          <w:rFonts w:ascii="Segoe UI" w:hAnsi="Segoe UI" w:cs="Segoe UI"/>
          <w:bCs/>
        </w:rPr>
        <w:t xml:space="preserve">The application was referred to the Environment Protection Authority (EPA) under Schedule 1 of the </w:t>
      </w:r>
      <w:r>
        <w:rPr>
          <w:rFonts w:ascii="Segoe UI" w:hAnsi="Segoe UI" w:cs="Segoe UI"/>
          <w:bCs/>
          <w:i/>
          <w:iCs/>
        </w:rPr>
        <w:t>Protection of the Environment Operations Act 1997</w:t>
      </w:r>
      <w:r>
        <w:rPr>
          <w:rFonts w:ascii="Segoe UI" w:hAnsi="Segoe UI" w:cs="Segoe UI"/>
          <w:bCs/>
        </w:rPr>
        <w:t xml:space="preserve">. Correspondence from EPA was received 7 May 2021.  </w:t>
      </w:r>
      <w:bookmarkStart w:id="9" w:name="_Hlk75776688"/>
      <w:r>
        <w:rPr>
          <w:rFonts w:ascii="Segoe UI" w:hAnsi="Segoe UI" w:cs="Segoe UI"/>
          <w:bCs/>
        </w:rPr>
        <w:t xml:space="preserve">The EPA has issued their General Terms of Approval for the proposal that will require the existing Environment Protection Licence (EPL 21224) be varied </w:t>
      </w:r>
      <w:proofErr w:type="gramStart"/>
      <w:r>
        <w:rPr>
          <w:rFonts w:ascii="Segoe UI" w:hAnsi="Segoe UI" w:cs="Segoe UI"/>
          <w:bCs/>
        </w:rPr>
        <w:t>and also</w:t>
      </w:r>
      <w:proofErr w:type="gramEnd"/>
      <w:r>
        <w:rPr>
          <w:rFonts w:ascii="Segoe UI" w:hAnsi="Segoe UI" w:cs="Segoe UI"/>
          <w:bCs/>
        </w:rPr>
        <w:t xml:space="preserve"> provided conditions to be included as part of any consent. </w:t>
      </w:r>
      <w:bookmarkEnd w:id="9"/>
    </w:p>
    <w:p w14:paraId="0F24A547" w14:textId="77777777" w:rsidR="00372CDC" w:rsidRPr="00F4234C" w:rsidRDefault="00372CDC" w:rsidP="00372CDC">
      <w:pPr>
        <w:rPr>
          <w:rFonts w:ascii="Segoe UI" w:hAnsi="Segoe UI" w:cs="Segoe UI"/>
          <w:bCs/>
        </w:rPr>
      </w:pPr>
    </w:p>
    <w:p w14:paraId="086E6DFB" w14:textId="77777777" w:rsidR="0002715D" w:rsidRPr="00400C68" w:rsidRDefault="0002715D" w:rsidP="0002715D">
      <w:pPr>
        <w:rPr>
          <w:rFonts w:ascii="Segoe UI" w:hAnsi="Segoe UI" w:cs="Segoe UI"/>
          <w:u w:val="single"/>
        </w:rPr>
      </w:pPr>
      <w:r w:rsidRPr="00AA298B">
        <w:rPr>
          <w:rFonts w:ascii="Segoe UI" w:hAnsi="Segoe UI" w:cs="Segoe UI"/>
          <w:u w:val="single"/>
        </w:rPr>
        <w:t>Transport for NSW</w:t>
      </w:r>
      <w:r w:rsidRPr="00400C68">
        <w:rPr>
          <w:rFonts w:ascii="Segoe UI" w:hAnsi="Segoe UI" w:cs="Segoe UI"/>
          <w:u w:val="single"/>
        </w:rPr>
        <w:t xml:space="preserve"> </w:t>
      </w:r>
    </w:p>
    <w:p w14:paraId="0F7DF5CD" w14:textId="1396B129" w:rsidR="0002715D" w:rsidRDefault="0002715D" w:rsidP="00372CDC">
      <w:pPr>
        <w:rPr>
          <w:rFonts w:ascii="Segoe UI" w:hAnsi="Segoe UI" w:cs="Segoe UI"/>
          <w:bCs/>
        </w:rPr>
      </w:pPr>
    </w:p>
    <w:p w14:paraId="17172560" w14:textId="7722B4AE" w:rsidR="00F4234C" w:rsidRDefault="00F4234C" w:rsidP="00372CDC">
      <w:pPr>
        <w:rPr>
          <w:rFonts w:ascii="Segoe UI" w:hAnsi="Segoe UI" w:cs="Segoe UI"/>
          <w:bCs/>
        </w:rPr>
      </w:pPr>
      <w:r>
        <w:rPr>
          <w:rFonts w:ascii="Segoe UI" w:hAnsi="Segoe UI" w:cs="Segoe UI"/>
          <w:bCs/>
        </w:rPr>
        <w:t>The application was referred to Transport for NSW (</w:t>
      </w:r>
      <w:proofErr w:type="spellStart"/>
      <w:r>
        <w:rPr>
          <w:rFonts w:ascii="Segoe UI" w:hAnsi="Segoe UI" w:cs="Segoe UI"/>
          <w:bCs/>
        </w:rPr>
        <w:t>TfNSW</w:t>
      </w:r>
      <w:proofErr w:type="spellEnd"/>
      <w:r>
        <w:rPr>
          <w:rFonts w:ascii="Segoe UI" w:hAnsi="Segoe UI" w:cs="Segoe UI"/>
          <w:bCs/>
        </w:rPr>
        <w:t xml:space="preserve">) under Clause 104/Schedule 3 of </w:t>
      </w:r>
      <w:r>
        <w:rPr>
          <w:rFonts w:ascii="Segoe UI" w:hAnsi="Segoe UI" w:cs="Segoe UI"/>
          <w:bCs/>
          <w:i/>
          <w:iCs/>
        </w:rPr>
        <w:t>State Environmental Planning Policy (Infrastructure) 2007</w:t>
      </w:r>
      <w:r>
        <w:rPr>
          <w:rFonts w:ascii="Segoe UI" w:hAnsi="Segoe UI" w:cs="Segoe UI"/>
          <w:bCs/>
        </w:rPr>
        <w:t xml:space="preserve">. Correspondence from </w:t>
      </w:r>
      <w:proofErr w:type="spellStart"/>
      <w:r>
        <w:rPr>
          <w:rFonts w:ascii="Segoe UI" w:hAnsi="Segoe UI" w:cs="Segoe UI"/>
          <w:bCs/>
        </w:rPr>
        <w:t>TfNSW</w:t>
      </w:r>
      <w:proofErr w:type="spellEnd"/>
      <w:r>
        <w:rPr>
          <w:rFonts w:ascii="Segoe UI" w:hAnsi="Segoe UI" w:cs="Segoe UI"/>
          <w:bCs/>
        </w:rPr>
        <w:t xml:space="preserve"> was received 23 March 2021. </w:t>
      </w:r>
      <w:proofErr w:type="spellStart"/>
      <w:r w:rsidR="0048296A">
        <w:rPr>
          <w:rFonts w:ascii="Segoe UI" w:hAnsi="Segoe UI" w:cs="Segoe UI"/>
          <w:bCs/>
        </w:rPr>
        <w:t>TfNSW</w:t>
      </w:r>
      <w:proofErr w:type="spellEnd"/>
      <w:r w:rsidR="0048296A">
        <w:rPr>
          <w:rFonts w:ascii="Segoe UI" w:hAnsi="Segoe UI" w:cs="Segoe UI"/>
          <w:bCs/>
        </w:rPr>
        <w:t xml:space="preserve"> have reviewed the provided information and recommends that the following matters should be considered by Council in determining the application:</w:t>
      </w:r>
    </w:p>
    <w:p w14:paraId="097A60A4" w14:textId="36DA1692" w:rsidR="0048296A" w:rsidRDefault="0048296A" w:rsidP="00372CDC">
      <w:pPr>
        <w:rPr>
          <w:rFonts w:ascii="Segoe UI" w:hAnsi="Segoe UI" w:cs="Segoe UI"/>
          <w:bCs/>
        </w:rPr>
      </w:pPr>
    </w:p>
    <w:p w14:paraId="67A0B235" w14:textId="1A1DC157" w:rsidR="0048296A" w:rsidRDefault="0048296A" w:rsidP="00166B1E">
      <w:pPr>
        <w:pStyle w:val="ListParagraph"/>
        <w:numPr>
          <w:ilvl w:val="0"/>
          <w:numId w:val="14"/>
        </w:numPr>
        <w:rPr>
          <w:rFonts w:ascii="Segoe UI" w:hAnsi="Segoe UI" w:cs="Segoe UI"/>
          <w:bCs/>
        </w:rPr>
      </w:pPr>
      <w:r>
        <w:rPr>
          <w:rFonts w:ascii="Segoe UI" w:hAnsi="Segoe UI" w:cs="Segoe UI"/>
          <w:bCs/>
        </w:rPr>
        <w:t>It is noted that the intersection of the Pacific Highway (HW10) and Lucca Road is reaching capacity. The Warnervale District Contributions Plan indicates that this intersection is proposed to be upgraded to signals when delays at the intersection exceed 42 seconds.</w:t>
      </w:r>
    </w:p>
    <w:p w14:paraId="028EDFB4" w14:textId="0978DE22" w:rsidR="0048296A" w:rsidRDefault="0048296A" w:rsidP="0048296A">
      <w:pPr>
        <w:pStyle w:val="ListParagraph"/>
        <w:rPr>
          <w:rFonts w:ascii="Segoe UI" w:hAnsi="Segoe UI" w:cs="Segoe UI"/>
          <w:bCs/>
        </w:rPr>
      </w:pPr>
    </w:p>
    <w:p w14:paraId="30027C39" w14:textId="086B3F76" w:rsidR="0048296A" w:rsidRPr="0048296A" w:rsidRDefault="0048296A" w:rsidP="00166B1E">
      <w:pPr>
        <w:pStyle w:val="ListParagraph"/>
        <w:numPr>
          <w:ilvl w:val="0"/>
          <w:numId w:val="14"/>
        </w:numPr>
        <w:rPr>
          <w:rFonts w:ascii="Segoe UI" w:hAnsi="Segoe UI" w:cs="Segoe UI"/>
          <w:bCs/>
        </w:rPr>
      </w:pPr>
      <w:r>
        <w:rPr>
          <w:rFonts w:ascii="Segoe UI" w:hAnsi="Segoe UI" w:cs="Segoe UI"/>
          <w:bCs/>
        </w:rPr>
        <w:t xml:space="preserve">All matters relating to internal arrangements on-site such as traffic/pedestrian management, parking, manoeuvring of service vehicles and provision for people with disabilities are matters for Council to consider. </w:t>
      </w:r>
    </w:p>
    <w:p w14:paraId="4A790777" w14:textId="156E54B5" w:rsidR="00F4234C" w:rsidRDefault="00F4234C" w:rsidP="00372CDC">
      <w:pPr>
        <w:rPr>
          <w:rFonts w:ascii="Segoe UI" w:hAnsi="Segoe UI" w:cs="Segoe UI"/>
          <w:bCs/>
        </w:rPr>
      </w:pPr>
    </w:p>
    <w:p w14:paraId="44B45821" w14:textId="53DCDD11" w:rsidR="0048296A" w:rsidRDefault="0048296A" w:rsidP="00372CDC">
      <w:pPr>
        <w:rPr>
          <w:rFonts w:ascii="Segoe UI" w:hAnsi="Segoe UI" w:cs="Segoe UI"/>
          <w:bCs/>
        </w:rPr>
      </w:pPr>
      <w:proofErr w:type="spellStart"/>
      <w:r>
        <w:rPr>
          <w:rFonts w:ascii="Segoe UI" w:hAnsi="Segoe UI" w:cs="Segoe UI"/>
          <w:bCs/>
        </w:rPr>
        <w:t>TfNSW</w:t>
      </w:r>
      <w:proofErr w:type="spellEnd"/>
      <w:r>
        <w:rPr>
          <w:rFonts w:ascii="Segoe UI" w:hAnsi="Segoe UI" w:cs="Segoe UI"/>
          <w:bCs/>
        </w:rPr>
        <w:t xml:space="preserve"> recommends that the following matters should be considered by Council in determining this development:</w:t>
      </w:r>
    </w:p>
    <w:p w14:paraId="5B19C87D" w14:textId="072D5228" w:rsidR="0048296A" w:rsidRDefault="0048296A" w:rsidP="00372CDC">
      <w:pPr>
        <w:rPr>
          <w:rFonts w:ascii="Segoe UI" w:hAnsi="Segoe UI" w:cs="Segoe UI"/>
          <w:bCs/>
        </w:rPr>
      </w:pPr>
    </w:p>
    <w:p w14:paraId="70B58DD6" w14:textId="2CE33802" w:rsidR="0048296A" w:rsidRDefault="0048296A" w:rsidP="00166B1E">
      <w:pPr>
        <w:pStyle w:val="ListParagraph"/>
        <w:numPr>
          <w:ilvl w:val="0"/>
          <w:numId w:val="15"/>
        </w:numPr>
        <w:rPr>
          <w:rFonts w:ascii="Segoe UI" w:hAnsi="Segoe UI" w:cs="Segoe UI"/>
          <w:bCs/>
        </w:rPr>
      </w:pPr>
      <w:proofErr w:type="spellStart"/>
      <w:r>
        <w:rPr>
          <w:rFonts w:ascii="Segoe UI" w:hAnsi="Segoe UI" w:cs="Segoe UI"/>
          <w:bCs/>
        </w:rPr>
        <w:t>TfNSW</w:t>
      </w:r>
      <w:proofErr w:type="spellEnd"/>
      <w:r>
        <w:rPr>
          <w:rFonts w:ascii="Segoe UI" w:hAnsi="Segoe UI" w:cs="Segoe UI"/>
          <w:bCs/>
        </w:rPr>
        <w:t xml:space="preserve"> has no proposal that requires any part of the property.</w:t>
      </w:r>
    </w:p>
    <w:p w14:paraId="23E86252" w14:textId="2028F9FE" w:rsidR="0048296A" w:rsidRDefault="0048296A" w:rsidP="0048296A">
      <w:pPr>
        <w:pStyle w:val="ListParagraph"/>
        <w:rPr>
          <w:rFonts w:ascii="Segoe UI" w:hAnsi="Segoe UI" w:cs="Segoe UI"/>
          <w:bCs/>
        </w:rPr>
      </w:pPr>
    </w:p>
    <w:p w14:paraId="6EB9DFFD" w14:textId="55296B8C" w:rsidR="0048296A" w:rsidRDefault="0048296A" w:rsidP="00166B1E">
      <w:pPr>
        <w:pStyle w:val="ListParagraph"/>
        <w:numPr>
          <w:ilvl w:val="0"/>
          <w:numId w:val="15"/>
        </w:numPr>
        <w:rPr>
          <w:rFonts w:ascii="Segoe UI" w:hAnsi="Segoe UI" w:cs="Segoe UI"/>
          <w:bCs/>
        </w:rPr>
      </w:pPr>
      <w:r>
        <w:rPr>
          <w:rFonts w:ascii="Segoe UI" w:hAnsi="Segoe UI" w:cs="Segoe UI"/>
          <w:bCs/>
        </w:rPr>
        <w:t xml:space="preserve">Council should ensure that appropriate traffic measures are in place during the construction phase of the project to minimise the impacts of construction vehicles on traffic efficiency and road safety within the vicinity. </w:t>
      </w:r>
    </w:p>
    <w:p w14:paraId="42FD653C" w14:textId="77777777" w:rsidR="0048296A" w:rsidRPr="0048296A" w:rsidRDefault="0048296A" w:rsidP="0048296A">
      <w:pPr>
        <w:pStyle w:val="ListParagraph"/>
        <w:rPr>
          <w:rFonts w:ascii="Segoe UI" w:hAnsi="Segoe UI" w:cs="Segoe UI"/>
          <w:bCs/>
        </w:rPr>
      </w:pPr>
    </w:p>
    <w:p w14:paraId="310FB772" w14:textId="2EB7CB31" w:rsidR="0048296A" w:rsidRDefault="0048296A" w:rsidP="00166B1E">
      <w:pPr>
        <w:pStyle w:val="ListParagraph"/>
        <w:numPr>
          <w:ilvl w:val="0"/>
          <w:numId w:val="15"/>
        </w:numPr>
        <w:rPr>
          <w:rFonts w:ascii="Segoe UI" w:hAnsi="Segoe UI" w:cs="Segoe UI"/>
          <w:bCs/>
        </w:rPr>
      </w:pPr>
      <w:r>
        <w:rPr>
          <w:rFonts w:ascii="Segoe UI" w:hAnsi="Segoe UI" w:cs="Segoe UI"/>
          <w:bCs/>
        </w:rPr>
        <w:t xml:space="preserve">Council should have consideration for appropriate sight line distances in accordance with Section 3 of the </w:t>
      </w:r>
      <w:proofErr w:type="spellStart"/>
      <w:r>
        <w:rPr>
          <w:rFonts w:ascii="Segoe UI" w:hAnsi="Segoe UI" w:cs="Segoe UI"/>
          <w:bCs/>
        </w:rPr>
        <w:t>Ausroads</w:t>
      </w:r>
      <w:proofErr w:type="spellEnd"/>
      <w:r>
        <w:rPr>
          <w:rFonts w:ascii="Segoe UI" w:hAnsi="Segoe UI" w:cs="Segoe UI"/>
          <w:bCs/>
        </w:rPr>
        <w:t xml:space="preserve"> Guide to Road Design Part 4A (</w:t>
      </w:r>
      <w:proofErr w:type="spellStart"/>
      <w:r>
        <w:rPr>
          <w:rFonts w:ascii="Segoe UI" w:hAnsi="Segoe UI" w:cs="Segoe UI"/>
          <w:bCs/>
        </w:rPr>
        <w:t>Unsignalised</w:t>
      </w:r>
      <w:proofErr w:type="spellEnd"/>
      <w:r>
        <w:rPr>
          <w:rFonts w:ascii="Segoe UI" w:hAnsi="Segoe UI" w:cs="Segoe UI"/>
          <w:bCs/>
        </w:rPr>
        <w:t xml:space="preserve"> and Signalised Intersections) and the relevant Australian Standards (i.e. AS2890:1:2004) and should be satisfied that the location of the proposed driveway promotes safe vehicle movements. </w:t>
      </w:r>
    </w:p>
    <w:p w14:paraId="4419F5D3" w14:textId="77777777" w:rsidR="009401C9" w:rsidRPr="009401C9" w:rsidRDefault="009401C9" w:rsidP="009401C9">
      <w:pPr>
        <w:pStyle w:val="ListParagraph"/>
        <w:rPr>
          <w:rFonts w:ascii="Segoe UI" w:hAnsi="Segoe UI" w:cs="Segoe UI"/>
          <w:bCs/>
        </w:rPr>
      </w:pPr>
    </w:p>
    <w:p w14:paraId="5BFAEB19" w14:textId="243C75AC" w:rsidR="009401C9" w:rsidRPr="00AA298B" w:rsidRDefault="009401C9" w:rsidP="009401C9">
      <w:pPr>
        <w:rPr>
          <w:rFonts w:ascii="Segoe UI" w:hAnsi="Segoe UI" w:cs="Segoe UI"/>
          <w:bCs/>
          <w:u w:val="single"/>
        </w:rPr>
      </w:pPr>
      <w:r w:rsidRPr="00335670">
        <w:rPr>
          <w:rFonts w:ascii="Segoe UI" w:hAnsi="Segoe UI" w:cs="Segoe UI"/>
          <w:bCs/>
          <w:u w:val="single"/>
        </w:rPr>
        <w:t>Comment:</w:t>
      </w:r>
    </w:p>
    <w:p w14:paraId="41F5FAFD" w14:textId="7E747CD7" w:rsidR="00F4234C" w:rsidRDefault="00F4234C" w:rsidP="00372CDC">
      <w:pPr>
        <w:rPr>
          <w:rFonts w:ascii="Segoe UI" w:hAnsi="Segoe UI" w:cs="Segoe UI"/>
          <w:bCs/>
        </w:rPr>
      </w:pPr>
    </w:p>
    <w:p w14:paraId="66F88A07" w14:textId="77777777" w:rsidR="00AA298B" w:rsidRPr="00AA298B" w:rsidRDefault="00AA298B" w:rsidP="00AA298B">
      <w:pPr>
        <w:rPr>
          <w:rFonts w:ascii="Segoe UI" w:hAnsi="Segoe UI" w:cs="Segoe UI"/>
          <w:bCs/>
          <w:szCs w:val="22"/>
        </w:rPr>
      </w:pPr>
      <w:r w:rsidRPr="00AA298B">
        <w:rPr>
          <w:rFonts w:ascii="Segoe UI" w:hAnsi="Segoe UI" w:cs="Segoe UI"/>
          <w:bCs/>
          <w:szCs w:val="22"/>
        </w:rPr>
        <w:t xml:space="preserve">The Traffic Impact assessment indicates that the proposed expansion will increase the annual throughput of the facility by 45,000tpa, creating demands for up to 20 additional heavy vehicle movements per day (10 inbound and 10 outbound vehicle movements). Whilst the approval allows for operations to occur over 24 hours, </w:t>
      </w:r>
      <w:proofErr w:type="gramStart"/>
      <w:r w:rsidRPr="00AA298B">
        <w:rPr>
          <w:rFonts w:ascii="Segoe UI" w:hAnsi="Segoe UI" w:cs="Segoe UI"/>
          <w:bCs/>
          <w:szCs w:val="22"/>
        </w:rPr>
        <w:t>the majority of</w:t>
      </w:r>
      <w:proofErr w:type="gramEnd"/>
      <w:r w:rsidRPr="00AA298B">
        <w:rPr>
          <w:rFonts w:ascii="Segoe UI" w:hAnsi="Segoe UI" w:cs="Segoe UI"/>
          <w:bCs/>
          <w:szCs w:val="22"/>
        </w:rPr>
        <w:t xml:space="preserve"> vehicle deliveries would occur between 4am-6pm, giving an average of an extra 1-2 heavy vehicle movements per hour (inbound and outbound combined).</w:t>
      </w:r>
    </w:p>
    <w:p w14:paraId="67D418F0" w14:textId="77777777" w:rsidR="00AA298B" w:rsidRPr="00AA298B" w:rsidRDefault="00AA298B" w:rsidP="00AA298B">
      <w:pPr>
        <w:rPr>
          <w:rFonts w:ascii="Segoe UI" w:hAnsi="Segoe UI" w:cs="Segoe UI"/>
          <w:bCs/>
          <w:szCs w:val="22"/>
        </w:rPr>
      </w:pPr>
    </w:p>
    <w:p w14:paraId="4ECDACB1" w14:textId="4A2B5BF3" w:rsidR="00AA298B" w:rsidRDefault="00AA298B" w:rsidP="00AA298B">
      <w:pPr>
        <w:rPr>
          <w:rFonts w:ascii="Segoe UI" w:hAnsi="Segoe UI" w:cs="Segoe UI"/>
          <w:bCs/>
          <w:szCs w:val="22"/>
        </w:rPr>
      </w:pPr>
      <w:r w:rsidRPr="00AA298B">
        <w:rPr>
          <w:rFonts w:ascii="Segoe UI" w:hAnsi="Segoe UI" w:cs="Segoe UI"/>
          <w:bCs/>
          <w:szCs w:val="22"/>
        </w:rPr>
        <w:t xml:space="preserve">The intersection of Pacific Highway and </w:t>
      </w:r>
      <w:r w:rsidRPr="004A02E4">
        <w:rPr>
          <w:rFonts w:ascii="Segoe UI" w:hAnsi="Segoe UI" w:cs="Segoe UI"/>
          <w:bCs/>
          <w:szCs w:val="22"/>
        </w:rPr>
        <w:t>Lucca Road is currently nearing capacity, however the proposed 10 inbound and outbound trips per day will not significantly impact the intersection capacity.</w:t>
      </w:r>
    </w:p>
    <w:p w14:paraId="7C736373" w14:textId="71BB1B60" w:rsidR="00AA298B" w:rsidRDefault="00AA298B" w:rsidP="00AA298B">
      <w:pPr>
        <w:rPr>
          <w:rFonts w:ascii="Segoe UI" w:hAnsi="Segoe UI" w:cs="Segoe UI"/>
          <w:bCs/>
          <w:szCs w:val="22"/>
        </w:rPr>
      </w:pPr>
    </w:p>
    <w:p w14:paraId="32162198" w14:textId="2838BF6E" w:rsidR="00AA298B" w:rsidRPr="00AA298B" w:rsidRDefault="00AA298B" w:rsidP="00AA298B">
      <w:pPr>
        <w:rPr>
          <w:rFonts w:ascii="Segoe UI" w:hAnsi="Segoe UI" w:cs="Segoe UI"/>
          <w:bCs/>
          <w:szCs w:val="22"/>
        </w:rPr>
      </w:pPr>
      <w:r>
        <w:rPr>
          <w:rFonts w:ascii="Segoe UI" w:hAnsi="Segoe UI" w:cs="Segoe UI"/>
          <w:bCs/>
          <w:szCs w:val="22"/>
        </w:rPr>
        <w:t xml:space="preserve">The existing driveways to the site are to be retained with trucks to enter the site via the northern entry and exit via the western driveway. The arrangement has been in place for </w:t>
      </w:r>
      <w:proofErr w:type="gramStart"/>
      <w:r>
        <w:rPr>
          <w:rFonts w:ascii="Segoe UI" w:hAnsi="Segoe UI" w:cs="Segoe UI"/>
          <w:bCs/>
          <w:szCs w:val="22"/>
        </w:rPr>
        <w:t>a number of</w:t>
      </w:r>
      <w:proofErr w:type="gramEnd"/>
      <w:r>
        <w:rPr>
          <w:rFonts w:ascii="Segoe UI" w:hAnsi="Segoe UI" w:cs="Segoe UI"/>
          <w:bCs/>
          <w:szCs w:val="22"/>
        </w:rPr>
        <w:t xml:space="preserve"> years with adequate sight distances available for the site. </w:t>
      </w:r>
    </w:p>
    <w:p w14:paraId="55E64B20" w14:textId="77777777" w:rsidR="00AA298B" w:rsidRDefault="00AA298B" w:rsidP="00372CDC">
      <w:pPr>
        <w:rPr>
          <w:rFonts w:ascii="Segoe UI" w:hAnsi="Segoe UI" w:cs="Segoe UI"/>
          <w:bCs/>
        </w:rPr>
      </w:pPr>
    </w:p>
    <w:p w14:paraId="0DA5EA21" w14:textId="3113BBD9" w:rsidR="00F4234C" w:rsidRDefault="00F4234C" w:rsidP="00372CDC">
      <w:pPr>
        <w:rPr>
          <w:rFonts w:ascii="Segoe UI" w:hAnsi="Segoe UI" w:cs="Segoe UI"/>
          <w:bCs/>
        </w:rPr>
      </w:pPr>
    </w:p>
    <w:p w14:paraId="5D1A2EB9" w14:textId="3477F9BE" w:rsidR="00F4234C" w:rsidRPr="00F4234C" w:rsidRDefault="00F4234C" w:rsidP="00372CDC">
      <w:pPr>
        <w:rPr>
          <w:rFonts w:ascii="Segoe UI" w:hAnsi="Segoe UI" w:cs="Segoe UI"/>
          <w:bCs/>
          <w:u w:val="single"/>
        </w:rPr>
      </w:pPr>
      <w:r w:rsidRPr="00F4234C">
        <w:rPr>
          <w:rFonts w:ascii="Segoe UI" w:hAnsi="Segoe UI" w:cs="Segoe UI"/>
          <w:bCs/>
          <w:u w:val="single"/>
        </w:rPr>
        <w:t>NSW Rural Fire Service</w:t>
      </w:r>
    </w:p>
    <w:p w14:paraId="79B4BA4C" w14:textId="255BF25E" w:rsidR="00F4234C" w:rsidRDefault="00F4234C" w:rsidP="00372CDC">
      <w:pPr>
        <w:rPr>
          <w:rFonts w:ascii="Segoe UI" w:hAnsi="Segoe UI" w:cs="Segoe UI"/>
          <w:bCs/>
        </w:rPr>
      </w:pPr>
    </w:p>
    <w:p w14:paraId="4E96146F" w14:textId="51DE3C38" w:rsidR="00F4234C" w:rsidRDefault="009401C9" w:rsidP="00372CDC">
      <w:pPr>
        <w:rPr>
          <w:rFonts w:ascii="Segoe UI" w:hAnsi="Segoe UI" w:cs="Segoe UI"/>
          <w:bCs/>
        </w:rPr>
      </w:pPr>
      <w:r>
        <w:rPr>
          <w:rFonts w:ascii="Segoe UI" w:hAnsi="Segoe UI" w:cs="Segoe UI"/>
          <w:bCs/>
        </w:rPr>
        <w:t xml:space="preserve">The application was referred to NSW Rural Fire Service (RFS) under Section 4.14 of the </w:t>
      </w:r>
      <w:r>
        <w:rPr>
          <w:rFonts w:ascii="Segoe UI" w:hAnsi="Segoe UI" w:cs="Segoe UI"/>
          <w:bCs/>
          <w:i/>
          <w:iCs/>
        </w:rPr>
        <w:t>Environmental Planning and Assessment Act 1979</w:t>
      </w:r>
      <w:r>
        <w:rPr>
          <w:rFonts w:ascii="Segoe UI" w:hAnsi="Segoe UI" w:cs="Segoe UI"/>
          <w:bCs/>
        </w:rPr>
        <w:t xml:space="preserve">. Correspondence was received from RFS 28 January 2021.  The RFS have no objections to the proposal and provided conditions to be included as part of any consent. </w:t>
      </w:r>
    </w:p>
    <w:p w14:paraId="1A03893B" w14:textId="14B44ABE" w:rsidR="00F4234C" w:rsidRDefault="00F4234C" w:rsidP="00372CDC">
      <w:pPr>
        <w:rPr>
          <w:rFonts w:ascii="Segoe UI" w:hAnsi="Segoe UI" w:cs="Segoe UI"/>
          <w:bCs/>
        </w:rPr>
      </w:pPr>
    </w:p>
    <w:p w14:paraId="63A4183D" w14:textId="65487544" w:rsidR="00F4234C" w:rsidRPr="00F4234C" w:rsidRDefault="00F4234C" w:rsidP="00372CDC">
      <w:pPr>
        <w:rPr>
          <w:rFonts w:ascii="Segoe UI" w:hAnsi="Segoe UI" w:cs="Segoe UI"/>
          <w:bCs/>
          <w:u w:val="single"/>
        </w:rPr>
      </w:pPr>
      <w:r w:rsidRPr="00F4234C">
        <w:rPr>
          <w:rFonts w:ascii="Segoe UI" w:hAnsi="Segoe UI" w:cs="Segoe UI"/>
          <w:bCs/>
          <w:u w:val="single"/>
        </w:rPr>
        <w:t>Fire and Rescue</w:t>
      </w:r>
      <w:r w:rsidR="009401C9">
        <w:rPr>
          <w:rFonts w:ascii="Segoe UI" w:hAnsi="Segoe UI" w:cs="Segoe UI"/>
          <w:bCs/>
          <w:u w:val="single"/>
        </w:rPr>
        <w:t xml:space="preserve"> NSW</w:t>
      </w:r>
    </w:p>
    <w:p w14:paraId="497F53EE" w14:textId="55B908D5" w:rsidR="00F4234C" w:rsidRDefault="00F4234C" w:rsidP="00372CDC">
      <w:pPr>
        <w:rPr>
          <w:rFonts w:ascii="Segoe UI" w:hAnsi="Segoe UI" w:cs="Segoe UI"/>
          <w:bCs/>
        </w:rPr>
      </w:pPr>
    </w:p>
    <w:p w14:paraId="3694C113" w14:textId="4CA544DE" w:rsidR="009401C9" w:rsidRPr="009401C9" w:rsidRDefault="009401C9" w:rsidP="00372CDC">
      <w:pPr>
        <w:rPr>
          <w:rFonts w:ascii="Segoe UI" w:hAnsi="Segoe UI" w:cs="Segoe UI"/>
          <w:bCs/>
        </w:rPr>
      </w:pPr>
      <w:r w:rsidRPr="004516E3">
        <w:rPr>
          <w:rFonts w:ascii="Segoe UI" w:hAnsi="Segoe UI" w:cs="Segoe UI"/>
          <w:bCs/>
        </w:rPr>
        <w:t xml:space="preserve">The application was referred to Fire and Rescue NSW for comment </w:t>
      </w:r>
      <w:r w:rsidR="004516E3" w:rsidRPr="004516E3">
        <w:rPr>
          <w:rFonts w:ascii="Segoe UI" w:hAnsi="Segoe UI" w:cs="Segoe UI"/>
          <w:bCs/>
        </w:rPr>
        <w:t>and n</w:t>
      </w:r>
      <w:r w:rsidR="00CA0157" w:rsidRPr="004516E3">
        <w:rPr>
          <w:rFonts w:ascii="Segoe UI" w:hAnsi="Segoe UI" w:cs="Segoe UI"/>
          <w:bCs/>
        </w:rPr>
        <w:t>o comments received for the proposal</w:t>
      </w:r>
      <w:r w:rsidRPr="004516E3">
        <w:rPr>
          <w:rFonts w:ascii="Segoe UI" w:hAnsi="Segoe UI" w:cs="Segoe UI"/>
          <w:bCs/>
        </w:rPr>
        <w:t>.</w:t>
      </w:r>
      <w:r>
        <w:rPr>
          <w:rFonts w:ascii="Segoe UI" w:hAnsi="Segoe UI" w:cs="Segoe UI"/>
          <w:bCs/>
        </w:rPr>
        <w:t xml:space="preserve"> </w:t>
      </w:r>
    </w:p>
    <w:p w14:paraId="11B565BB" w14:textId="77777777" w:rsidR="00372CDC" w:rsidRPr="00F6781F" w:rsidRDefault="00372CDC" w:rsidP="00372CDC">
      <w:pPr>
        <w:rPr>
          <w:rFonts w:ascii="Segoe UI" w:hAnsi="Segoe UI" w:cs="Segoe UI"/>
          <w:b/>
        </w:rPr>
      </w:pPr>
    </w:p>
    <w:p w14:paraId="31EECC9E" w14:textId="312C9886" w:rsidR="0002715D" w:rsidRDefault="0002715D" w:rsidP="000910C4">
      <w:pPr>
        <w:ind w:left="480"/>
        <w:jc w:val="left"/>
        <w:rPr>
          <w:rFonts w:ascii="Segoe UI" w:hAnsi="Segoe UI" w:cs="Segoe UI"/>
          <w:color w:val="000000" w:themeColor="text1"/>
          <w:szCs w:val="22"/>
        </w:rPr>
      </w:pPr>
    </w:p>
    <w:p w14:paraId="2C69B4B3" w14:textId="77777777" w:rsidR="00915AEF" w:rsidRPr="00C24063" w:rsidRDefault="00AA622E" w:rsidP="00915AEF">
      <w:pPr>
        <w:jc w:val="left"/>
        <w:rPr>
          <w:rFonts w:ascii="Segoe UI" w:hAnsi="Segoe UI" w:cs="Segoe UI"/>
          <w:b/>
          <w:szCs w:val="22"/>
        </w:rPr>
      </w:pPr>
      <w:r w:rsidRPr="00C24063">
        <w:rPr>
          <w:rFonts w:ascii="Segoe UI" w:hAnsi="Segoe UI" w:cs="Segoe UI"/>
          <w:b/>
          <w:szCs w:val="22"/>
        </w:rPr>
        <w:t>s. 4.15 (1)(e) of the EP&amp;A Act: The Public Interest</w:t>
      </w:r>
    </w:p>
    <w:p w14:paraId="37EFD5DA" w14:textId="77777777" w:rsidR="004376C6" w:rsidRPr="002F70B4" w:rsidRDefault="004376C6" w:rsidP="004376C6">
      <w:pPr>
        <w:rPr>
          <w:rFonts w:ascii="Segoe UI" w:hAnsi="Segoe UI" w:cs="Segoe UI"/>
          <w:szCs w:val="22"/>
          <w:lang w:eastAsia="en-AU"/>
        </w:rPr>
      </w:pPr>
    </w:p>
    <w:p w14:paraId="30D4A2FF" w14:textId="77777777" w:rsidR="00915AEF" w:rsidRPr="00560B58" w:rsidRDefault="00AA622E" w:rsidP="00915AEF">
      <w:pPr>
        <w:jc w:val="left"/>
        <w:rPr>
          <w:rFonts w:ascii="Segoe UI" w:hAnsi="Segoe UI" w:cs="Segoe UI"/>
          <w:b/>
          <w:szCs w:val="22"/>
        </w:rPr>
      </w:pPr>
      <w:r w:rsidRPr="00560B58">
        <w:rPr>
          <w:rFonts w:ascii="Segoe UI" w:hAnsi="Segoe UI" w:cs="Segoe UI"/>
          <w:b/>
          <w:szCs w:val="22"/>
        </w:rPr>
        <w:t>Other Matters for Consideration</w:t>
      </w:r>
    </w:p>
    <w:p w14:paraId="687DE348" w14:textId="77777777" w:rsidR="00915AEF" w:rsidRPr="00560B58" w:rsidRDefault="00915AEF" w:rsidP="00915AEF">
      <w:pPr>
        <w:jc w:val="left"/>
        <w:rPr>
          <w:rFonts w:ascii="Segoe UI" w:hAnsi="Segoe UI" w:cs="Segoe UI"/>
          <w:szCs w:val="22"/>
        </w:rPr>
      </w:pPr>
    </w:p>
    <w:p w14:paraId="40852868" w14:textId="77777777" w:rsidR="00915AEF" w:rsidRPr="00560B58" w:rsidRDefault="00915AEF" w:rsidP="00915AEF">
      <w:pPr>
        <w:jc w:val="left"/>
        <w:rPr>
          <w:rFonts w:ascii="Segoe UI" w:hAnsi="Segoe UI" w:cs="Segoe UI"/>
          <w:szCs w:val="22"/>
          <w:u w:val="single"/>
        </w:rPr>
      </w:pPr>
      <w:r w:rsidRPr="00560B58">
        <w:rPr>
          <w:rFonts w:ascii="Segoe UI" w:hAnsi="Segoe UI" w:cs="Segoe UI"/>
          <w:szCs w:val="22"/>
          <w:u w:val="single"/>
        </w:rPr>
        <w:t>Development Contribution Plan</w:t>
      </w:r>
    </w:p>
    <w:p w14:paraId="4F6C0329" w14:textId="0D647154" w:rsidR="00915AEF" w:rsidRDefault="00915AEF" w:rsidP="00915AEF">
      <w:pPr>
        <w:jc w:val="left"/>
        <w:rPr>
          <w:rFonts w:ascii="Segoe UI" w:hAnsi="Segoe UI" w:cs="Segoe UI"/>
          <w:b/>
          <w:szCs w:val="22"/>
        </w:rPr>
      </w:pPr>
    </w:p>
    <w:p w14:paraId="615C6587" w14:textId="7B4FCA78" w:rsidR="00783798" w:rsidRPr="00CA0157" w:rsidRDefault="00CA0157" w:rsidP="00CA0157">
      <w:pPr>
        <w:rPr>
          <w:rFonts w:ascii="Segoe UI" w:hAnsi="Segoe UI" w:cs="Segoe UI"/>
          <w:bCs/>
          <w:szCs w:val="22"/>
        </w:rPr>
      </w:pPr>
      <w:r>
        <w:rPr>
          <w:rFonts w:ascii="Segoe UI" w:hAnsi="Segoe UI" w:cs="Segoe UI"/>
          <w:bCs/>
          <w:szCs w:val="22"/>
        </w:rPr>
        <w:t xml:space="preserve">There are currently no applicable Section 7.11 contributions for the proposal. The proposal however represents an intensification and addition to the existing development and therefore a contribution under Council’s Section 7.12 plan is required. The proposed contribution is based on the proposed value of works and will be conditioned accordingly. </w:t>
      </w:r>
    </w:p>
    <w:p w14:paraId="66185447" w14:textId="4E6625BF" w:rsidR="00783798" w:rsidRDefault="00783798" w:rsidP="00915AEF">
      <w:pPr>
        <w:jc w:val="left"/>
        <w:rPr>
          <w:rFonts w:ascii="Segoe UI" w:hAnsi="Segoe UI" w:cs="Segoe UI"/>
          <w:b/>
          <w:szCs w:val="22"/>
        </w:rPr>
      </w:pPr>
    </w:p>
    <w:p w14:paraId="3FC2F730" w14:textId="77777777" w:rsidR="00783798" w:rsidRPr="00560B58" w:rsidRDefault="00783798" w:rsidP="00915AEF">
      <w:pPr>
        <w:jc w:val="left"/>
        <w:rPr>
          <w:rFonts w:ascii="Segoe UI" w:hAnsi="Segoe UI" w:cs="Segoe UI"/>
          <w:b/>
          <w:szCs w:val="22"/>
        </w:rPr>
      </w:pPr>
    </w:p>
    <w:p w14:paraId="3A30CAFD" w14:textId="77777777" w:rsidR="00915AEF" w:rsidRPr="00560B58" w:rsidRDefault="00915AEF" w:rsidP="00915AEF">
      <w:pPr>
        <w:jc w:val="left"/>
        <w:rPr>
          <w:rFonts w:ascii="Segoe UI" w:hAnsi="Segoe UI" w:cs="Segoe UI"/>
          <w:b/>
          <w:szCs w:val="22"/>
        </w:rPr>
      </w:pPr>
      <w:r w:rsidRPr="00560B58">
        <w:rPr>
          <w:rFonts w:ascii="Segoe UI" w:hAnsi="Segoe UI" w:cs="Segoe UI"/>
          <w:b/>
          <w:szCs w:val="22"/>
        </w:rPr>
        <w:t>C</w:t>
      </w:r>
      <w:r w:rsidR="002308B6" w:rsidRPr="00560B58">
        <w:rPr>
          <w:rFonts w:ascii="Segoe UI" w:hAnsi="Segoe UI" w:cs="Segoe UI"/>
          <w:b/>
          <w:szCs w:val="22"/>
        </w:rPr>
        <w:t>onclusion</w:t>
      </w:r>
    </w:p>
    <w:p w14:paraId="7CE8260C" w14:textId="63893847" w:rsidR="00915AEF" w:rsidRDefault="00915AEF" w:rsidP="00915AEF">
      <w:pPr>
        <w:jc w:val="left"/>
        <w:rPr>
          <w:rFonts w:ascii="Segoe UI" w:hAnsi="Segoe UI" w:cs="Segoe UI"/>
          <w:szCs w:val="22"/>
        </w:rPr>
      </w:pPr>
    </w:p>
    <w:p w14:paraId="322747BC" w14:textId="0D11BD50" w:rsidR="00A34A73" w:rsidRPr="00A34A73" w:rsidRDefault="00A34A73" w:rsidP="00A34A73">
      <w:pPr>
        <w:rPr>
          <w:rFonts w:ascii="Segoe UI" w:hAnsi="Segoe UI" w:cs="Segoe UI"/>
          <w:szCs w:val="22"/>
        </w:rPr>
      </w:pPr>
      <w:r w:rsidRPr="00560B58">
        <w:rPr>
          <w:rFonts w:ascii="Segoe UI" w:hAnsi="Segoe UI" w:cs="Segoe UI"/>
          <w:szCs w:val="22"/>
        </w:rPr>
        <w:t xml:space="preserve">This application has been assessed </w:t>
      </w:r>
      <w:r>
        <w:rPr>
          <w:rFonts w:ascii="Segoe UI" w:hAnsi="Segoe UI" w:cs="Segoe UI"/>
          <w:szCs w:val="22"/>
        </w:rPr>
        <w:t xml:space="preserve">having regard for the matters for consideration </w:t>
      </w:r>
      <w:r w:rsidRPr="00560B58">
        <w:rPr>
          <w:rFonts w:ascii="Segoe UI" w:hAnsi="Segoe UI" w:cs="Segoe UI"/>
          <w:szCs w:val="22"/>
        </w:rPr>
        <w:t>under the</w:t>
      </w:r>
      <w:r>
        <w:rPr>
          <w:rFonts w:ascii="Segoe UI" w:hAnsi="Segoe UI" w:cs="Segoe UI"/>
          <w:szCs w:val="22"/>
        </w:rPr>
        <w:t xml:space="preserve"> S</w:t>
      </w:r>
      <w:r w:rsidRPr="00560B58">
        <w:rPr>
          <w:rFonts w:ascii="Segoe UI" w:hAnsi="Segoe UI" w:cs="Segoe UI"/>
          <w:szCs w:val="22"/>
        </w:rPr>
        <w:t xml:space="preserve">ection 4.15 of the </w:t>
      </w:r>
      <w:r w:rsidRPr="00560B58">
        <w:rPr>
          <w:rFonts w:ascii="Segoe UI" w:hAnsi="Segoe UI" w:cs="Segoe UI"/>
          <w:i/>
          <w:szCs w:val="22"/>
        </w:rPr>
        <w:t>Environmental Planning and Assessment Act</w:t>
      </w:r>
      <w:r w:rsidRPr="00560B58">
        <w:rPr>
          <w:rFonts w:ascii="Segoe UI" w:hAnsi="Segoe UI" w:cs="Segoe UI"/>
          <w:szCs w:val="22"/>
        </w:rPr>
        <w:t xml:space="preserve"> </w:t>
      </w:r>
      <w:r w:rsidRPr="00560B58">
        <w:rPr>
          <w:rFonts w:ascii="Segoe UI" w:hAnsi="Segoe UI" w:cs="Segoe UI"/>
          <w:i/>
          <w:szCs w:val="22"/>
        </w:rPr>
        <w:t>1979</w:t>
      </w:r>
      <w:r w:rsidRPr="00560B58">
        <w:rPr>
          <w:rFonts w:ascii="Segoe UI" w:hAnsi="Segoe UI" w:cs="Segoe UI"/>
          <w:szCs w:val="22"/>
        </w:rPr>
        <w:t xml:space="preserve"> and all relevant instruments</w:t>
      </w:r>
      <w:r>
        <w:rPr>
          <w:rFonts w:ascii="Segoe UI" w:hAnsi="Segoe UI" w:cs="Segoe UI"/>
          <w:szCs w:val="22"/>
        </w:rPr>
        <w:t xml:space="preserve">, plans </w:t>
      </w:r>
      <w:r w:rsidRPr="00560B58">
        <w:rPr>
          <w:rFonts w:ascii="Segoe UI" w:hAnsi="Segoe UI" w:cs="Segoe UI"/>
          <w:szCs w:val="22"/>
        </w:rPr>
        <w:t>and policies.</w:t>
      </w:r>
      <w:r>
        <w:rPr>
          <w:rFonts w:ascii="Segoe UI" w:hAnsi="Segoe UI" w:cs="Segoe UI"/>
          <w:szCs w:val="22"/>
        </w:rPr>
        <w:t xml:space="preserve"> </w:t>
      </w:r>
      <w:r w:rsidRPr="007444E6">
        <w:rPr>
          <w:rFonts w:ascii="Segoe UI" w:hAnsi="Segoe UI" w:cs="Segoe UI"/>
        </w:rPr>
        <w:t>The Environmental Impact Statement (EIS) has adequately addressed the requirements of the SEAR’s</w:t>
      </w:r>
      <w:r>
        <w:rPr>
          <w:rFonts w:ascii="Segoe UI" w:hAnsi="Segoe UI" w:cs="Segoe UI"/>
        </w:rPr>
        <w:t>.</w:t>
      </w:r>
    </w:p>
    <w:p w14:paraId="2C72AD6E" w14:textId="77777777" w:rsidR="00A34A73" w:rsidRDefault="00A34A73" w:rsidP="00A34A73">
      <w:pPr>
        <w:rPr>
          <w:rFonts w:ascii="Segoe UI" w:hAnsi="Segoe UI" w:cs="Segoe UI"/>
        </w:rPr>
      </w:pPr>
    </w:p>
    <w:p w14:paraId="2240ED3D" w14:textId="0F2128FE" w:rsidR="00A34A73" w:rsidRPr="006A7883" w:rsidRDefault="00A34A73" w:rsidP="00A34A73">
      <w:pPr>
        <w:rPr>
          <w:rFonts w:ascii="Segoe UI" w:hAnsi="Segoe UI" w:cs="Segoe UI"/>
          <w:iCs/>
          <w:szCs w:val="22"/>
        </w:rPr>
      </w:pPr>
      <w:r>
        <w:rPr>
          <w:rFonts w:ascii="Segoe UI" w:hAnsi="Segoe UI" w:cs="Segoe UI"/>
          <w:szCs w:val="22"/>
        </w:rPr>
        <w:t>T</w:t>
      </w:r>
      <w:r w:rsidRPr="004F55D0">
        <w:rPr>
          <w:rFonts w:ascii="Segoe UI" w:hAnsi="Segoe UI" w:cs="Segoe UI"/>
          <w:szCs w:val="22"/>
        </w:rPr>
        <w:t xml:space="preserve">he proposed development is not expected to have any adverse </w:t>
      </w:r>
      <w:r>
        <w:rPr>
          <w:rFonts w:ascii="Segoe UI" w:hAnsi="Segoe UI" w:cs="Segoe UI"/>
          <w:szCs w:val="22"/>
        </w:rPr>
        <w:t xml:space="preserve">built, natural, </w:t>
      </w:r>
      <w:r w:rsidRPr="004F55D0">
        <w:rPr>
          <w:rFonts w:ascii="Segoe UI" w:hAnsi="Segoe UI" w:cs="Segoe UI"/>
          <w:szCs w:val="22"/>
        </w:rPr>
        <w:t>social or economic impact</w:t>
      </w:r>
      <w:r>
        <w:rPr>
          <w:rFonts w:ascii="Segoe UI" w:hAnsi="Segoe UI" w:cs="Segoe UI"/>
          <w:szCs w:val="22"/>
        </w:rPr>
        <w:t>s</w:t>
      </w:r>
      <w:r w:rsidRPr="004F55D0">
        <w:rPr>
          <w:rFonts w:ascii="Segoe UI" w:hAnsi="Segoe UI" w:cs="Segoe UI"/>
          <w:szCs w:val="22"/>
        </w:rPr>
        <w:t>. It is considered that the proposed development will complement the locality and meet the desired future character of the area</w:t>
      </w:r>
      <w:r>
        <w:rPr>
          <w:rFonts w:ascii="Segoe UI" w:hAnsi="Segoe UI" w:cs="Segoe UI"/>
          <w:szCs w:val="22"/>
        </w:rPr>
        <w:t xml:space="preserve">. </w:t>
      </w:r>
      <w:r w:rsidRPr="004F55D0">
        <w:rPr>
          <w:rFonts w:ascii="Segoe UI" w:hAnsi="Segoe UI" w:cs="Segoe UI"/>
          <w:szCs w:val="22"/>
        </w:rPr>
        <w:t xml:space="preserve">Accordingly, the application is recommended for approval pursuant to </w:t>
      </w:r>
      <w:r w:rsidRPr="0053048A">
        <w:rPr>
          <w:rFonts w:ascii="Segoe UI" w:hAnsi="Segoe UI" w:cs="Segoe UI"/>
          <w:szCs w:val="22"/>
        </w:rPr>
        <w:t>section 4.16 of</w:t>
      </w:r>
      <w:r w:rsidRPr="004F55D0">
        <w:rPr>
          <w:rFonts w:ascii="Segoe UI" w:hAnsi="Segoe UI" w:cs="Segoe UI"/>
          <w:szCs w:val="22"/>
        </w:rPr>
        <w:t xml:space="preserve"> the </w:t>
      </w:r>
      <w:r w:rsidRPr="004F55D0">
        <w:rPr>
          <w:rFonts w:ascii="Segoe UI" w:hAnsi="Segoe UI" w:cs="Segoe UI"/>
          <w:i/>
          <w:szCs w:val="22"/>
        </w:rPr>
        <w:t>Environmental Planning and Assessment Act</w:t>
      </w:r>
      <w:r>
        <w:rPr>
          <w:rFonts w:ascii="Segoe UI" w:hAnsi="Segoe UI" w:cs="Segoe UI"/>
          <w:i/>
          <w:szCs w:val="22"/>
        </w:rPr>
        <w:t xml:space="preserve"> 1979</w:t>
      </w:r>
      <w:r w:rsidR="006A7883">
        <w:rPr>
          <w:rFonts w:ascii="Segoe UI" w:hAnsi="Segoe UI" w:cs="Segoe UI"/>
          <w:iCs/>
          <w:szCs w:val="22"/>
        </w:rPr>
        <w:t>.</w:t>
      </w:r>
    </w:p>
    <w:p w14:paraId="56F72EA1" w14:textId="77777777" w:rsidR="00A34A73" w:rsidRPr="00560B58" w:rsidRDefault="00A34A73" w:rsidP="00915AEF">
      <w:pPr>
        <w:jc w:val="left"/>
        <w:rPr>
          <w:rFonts w:ascii="Segoe UI" w:hAnsi="Segoe UI" w:cs="Segoe UI"/>
          <w:szCs w:val="22"/>
        </w:rPr>
      </w:pPr>
    </w:p>
    <w:p w14:paraId="05122173" w14:textId="374FE56C" w:rsidR="00915AEF" w:rsidRPr="006A7883" w:rsidRDefault="00915AEF" w:rsidP="006A7883">
      <w:pPr>
        <w:rPr>
          <w:rFonts w:ascii="Segoe UI" w:hAnsi="Segoe UI" w:cs="Segoe UI"/>
          <w:szCs w:val="22"/>
        </w:rPr>
        <w:sectPr w:rsidR="00915AEF" w:rsidRPr="006A7883" w:rsidSect="00923657">
          <w:footerReference w:type="default" r:id="rId28"/>
          <w:type w:val="continuous"/>
          <w:pgSz w:w="11907" w:h="16840" w:code="9"/>
          <w:pgMar w:top="261" w:right="1134" w:bottom="1134" w:left="1701" w:header="567" w:footer="567" w:gutter="0"/>
          <w:cols w:space="720"/>
          <w:formProt w:val="0"/>
          <w:titlePg/>
        </w:sectPr>
      </w:pPr>
      <w:r w:rsidRPr="00341919">
        <w:rPr>
          <w:rFonts w:ascii="Segoe UI" w:hAnsi="Segoe UI" w:cs="Segoe UI"/>
          <w:i/>
          <w:iCs/>
          <w:vanish/>
          <w:color w:val="FF0000"/>
          <w:sz w:val="16"/>
          <w:szCs w:val="16"/>
          <w:lang w:val="en-GB"/>
        </w:rPr>
        <w:t>Do not delete this line</w:t>
      </w:r>
    </w:p>
    <w:p w14:paraId="2399E74F" w14:textId="77777777" w:rsidR="00915AEF" w:rsidRPr="00DC6279" w:rsidRDefault="00915AEF" w:rsidP="00915AEF">
      <w:pPr>
        <w:jc w:val="left"/>
        <w:rPr>
          <w:rFonts w:ascii="Segoe UI" w:hAnsi="Segoe UI" w:cs="Segoe UI"/>
          <w:b/>
          <w:bCs/>
          <w:szCs w:val="22"/>
          <w:lang w:val="en-GB"/>
        </w:rPr>
      </w:pPr>
      <w:bookmarkStart w:id="10" w:name="PDF2_Attachments_18199"/>
      <w:r w:rsidRPr="00DC6279">
        <w:rPr>
          <w:rFonts w:ascii="Segoe UI" w:hAnsi="Segoe UI" w:cs="Segoe UI"/>
          <w:b/>
          <w:bCs/>
          <w:szCs w:val="22"/>
          <w:lang w:val="en-GB"/>
        </w:rPr>
        <w:lastRenderedPageBreak/>
        <w:t>Attachments</w:t>
      </w:r>
      <w:bookmarkEnd w:id="10"/>
    </w:p>
    <w:p w14:paraId="624B93D2" w14:textId="77777777" w:rsidR="00915AEF" w:rsidRPr="00DC6279" w:rsidRDefault="00915AEF" w:rsidP="00915AEF">
      <w:pPr>
        <w:jc w:val="left"/>
        <w:rPr>
          <w:rFonts w:ascii="Segoe UI" w:hAnsi="Segoe UI" w:cs="Segoe UI"/>
          <w:b/>
          <w:bCs/>
          <w:szCs w:val="22"/>
          <w:lang w:val="en-GB"/>
        </w:rPr>
      </w:pPr>
    </w:p>
    <w:p w14:paraId="33D3EE5D" w14:textId="41112078" w:rsidR="00113D5D" w:rsidRPr="009678D2" w:rsidRDefault="00113D5D" w:rsidP="00166B1E">
      <w:pPr>
        <w:pStyle w:val="ListParagraph"/>
        <w:numPr>
          <w:ilvl w:val="0"/>
          <w:numId w:val="8"/>
        </w:numPr>
        <w:jc w:val="left"/>
        <w:rPr>
          <w:rFonts w:ascii="Segoe UI" w:hAnsi="Segoe UI" w:cs="Segoe UI"/>
          <w:szCs w:val="22"/>
          <w:lang w:val="en-GB"/>
        </w:rPr>
      </w:pPr>
      <w:r w:rsidRPr="009678D2">
        <w:rPr>
          <w:rFonts w:ascii="Segoe UI" w:hAnsi="Segoe UI" w:cs="Segoe UI"/>
          <w:szCs w:val="22"/>
          <w:lang w:val="en-GB"/>
        </w:rPr>
        <w:t>Assessment Table</w:t>
      </w:r>
    </w:p>
    <w:p w14:paraId="0872BC21" w14:textId="5B8C0C7C" w:rsidR="00DC6279" w:rsidRPr="009678D2" w:rsidRDefault="00DC6279" w:rsidP="00166B1E">
      <w:pPr>
        <w:pStyle w:val="ListParagraph"/>
        <w:numPr>
          <w:ilvl w:val="0"/>
          <w:numId w:val="8"/>
        </w:numPr>
        <w:jc w:val="left"/>
        <w:rPr>
          <w:rFonts w:ascii="Segoe UI" w:hAnsi="Segoe UI" w:cs="Segoe UI"/>
          <w:szCs w:val="22"/>
          <w:lang w:val="en-GB"/>
        </w:rPr>
      </w:pPr>
      <w:r w:rsidRPr="009678D2">
        <w:rPr>
          <w:rFonts w:ascii="Segoe UI" w:hAnsi="Segoe UI" w:cs="Segoe UI"/>
          <w:szCs w:val="22"/>
          <w:lang w:val="en-GB"/>
        </w:rPr>
        <w:t xml:space="preserve">Proposed Conditions of Consent </w:t>
      </w:r>
      <w:r w:rsidR="0036182A" w:rsidRPr="009678D2">
        <w:rPr>
          <w:rFonts w:ascii="Segoe UI" w:hAnsi="Segoe UI" w:cs="Segoe UI"/>
          <w:szCs w:val="22"/>
          <w:lang w:val="en-GB"/>
        </w:rPr>
        <w:t>(</w:t>
      </w:r>
      <w:r w:rsidR="009678D2" w:rsidRPr="009678D2">
        <w:rPr>
          <w:rFonts w:ascii="Segoe UI" w:hAnsi="Segoe UI" w:cs="Segoe UI"/>
          <w:szCs w:val="22"/>
          <w:lang w:val="en-GB"/>
        </w:rPr>
        <w:t>D14438163</w:t>
      </w:r>
      <w:r w:rsidR="0036182A" w:rsidRPr="009678D2">
        <w:rPr>
          <w:rFonts w:ascii="Segoe UI" w:hAnsi="Segoe UI" w:cs="Segoe UI"/>
          <w:szCs w:val="22"/>
          <w:lang w:val="en-GB"/>
        </w:rPr>
        <w:t>)</w:t>
      </w:r>
    </w:p>
    <w:p w14:paraId="34A7F37D" w14:textId="09360B7E" w:rsidR="00DC6279" w:rsidRPr="009678D2" w:rsidRDefault="00DC6279" w:rsidP="00166B1E">
      <w:pPr>
        <w:pStyle w:val="ListParagraph"/>
        <w:numPr>
          <w:ilvl w:val="0"/>
          <w:numId w:val="8"/>
        </w:numPr>
        <w:jc w:val="left"/>
        <w:rPr>
          <w:rFonts w:ascii="Segoe UI" w:hAnsi="Segoe UI" w:cs="Segoe UI"/>
          <w:szCs w:val="22"/>
          <w:lang w:val="en-GB"/>
        </w:rPr>
      </w:pPr>
      <w:r w:rsidRPr="009678D2">
        <w:rPr>
          <w:rFonts w:ascii="Segoe UI" w:hAnsi="Segoe UI" w:cs="Segoe UI"/>
          <w:szCs w:val="22"/>
          <w:lang w:val="en-GB"/>
        </w:rPr>
        <w:t xml:space="preserve">Architectural Plans </w:t>
      </w:r>
      <w:bookmarkStart w:id="11" w:name="_Hlk38872772"/>
      <w:r w:rsidRPr="009678D2">
        <w:rPr>
          <w:rFonts w:ascii="Segoe UI" w:hAnsi="Segoe UI" w:cs="Segoe UI"/>
          <w:szCs w:val="22"/>
          <w:lang w:val="en-GB"/>
        </w:rPr>
        <w:t xml:space="preserve">prepared by </w:t>
      </w:r>
      <w:r w:rsidR="008F671A" w:rsidRPr="009678D2">
        <w:rPr>
          <w:rFonts w:ascii="Segoe UI" w:hAnsi="Segoe UI" w:cs="Segoe UI"/>
          <w:szCs w:val="22"/>
          <w:lang w:val="en-GB"/>
        </w:rPr>
        <w:t>(</w:t>
      </w:r>
      <w:r w:rsidR="009678D2" w:rsidRPr="009678D2">
        <w:rPr>
          <w:rFonts w:ascii="Segoe UI" w:hAnsi="Segoe UI" w:cs="Segoe UI"/>
          <w:szCs w:val="22"/>
          <w:lang w:val="en-GB"/>
        </w:rPr>
        <w:t>D14386940 &amp; D14386942</w:t>
      </w:r>
      <w:r w:rsidRPr="009678D2">
        <w:rPr>
          <w:rFonts w:ascii="Segoe UI" w:hAnsi="Segoe UI" w:cs="Segoe UI"/>
          <w:bCs/>
          <w:szCs w:val="22"/>
          <w:lang w:eastAsia="en-AU"/>
        </w:rPr>
        <w:t>)</w:t>
      </w:r>
    </w:p>
    <w:bookmarkEnd w:id="11"/>
    <w:p w14:paraId="472C295B" w14:textId="2F8EEAB2" w:rsidR="00173F09" w:rsidRPr="009678D2" w:rsidRDefault="00173F09" w:rsidP="00166B1E">
      <w:pPr>
        <w:pStyle w:val="ListParagraph"/>
        <w:numPr>
          <w:ilvl w:val="0"/>
          <w:numId w:val="8"/>
        </w:numPr>
        <w:jc w:val="left"/>
        <w:rPr>
          <w:rFonts w:ascii="Segoe UI" w:hAnsi="Segoe UI" w:cs="Segoe UI"/>
          <w:b/>
          <w:bCs/>
          <w:color w:val="FF0000"/>
          <w:szCs w:val="22"/>
          <w:lang w:val="en-GB"/>
        </w:rPr>
      </w:pPr>
      <w:r w:rsidRPr="009678D2">
        <w:rPr>
          <w:rFonts w:ascii="Segoe UI" w:hAnsi="Segoe UI" w:cs="Segoe UI"/>
          <w:szCs w:val="22"/>
          <w:lang w:val="en-GB"/>
        </w:rPr>
        <w:t>Secretary’s Environmental Assessment Requirements (SEARs) (</w:t>
      </w:r>
      <w:r w:rsidR="009678D2" w:rsidRPr="009678D2">
        <w:rPr>
          <w:rFonts w:ascii="Segoe UI" w:hAnsi="Segoe UI" w:cs="Segoe UI"/>
          <w:bCs/>
          <w:szCs w:val="22"/>
          <w:lang w:val="en-GB"/>
        </w:rPr>
        <w:t>D14386802</w:t>
      </w:r>
      <w:r w:rsidRPr="009678D2">
        <w:rPr>
          <w:rFonts w:ascii="Segoe UI" w:hAnsi="Segoe UI" w:cs="Segoe UI"/>
          <w:bCs/>
          <w:szCs w:val="22"/>
          <w:lang w:val="en-GB"/>
        </w:rPr>
        <w:t>)</w:t>
      </w:r>
    </w:p>
    <w:p w14:paraId="043B6067" w14:textId="77777777" w:rsidR="00DA2A9F" w:rsidRDefault="00DA2A9F" w:rsidP="00DA2A9F">
      <w:pPr>
        <w:jc w:val="left"/>
        <w:rPr>
          <w:rFonts w:ascii="Segoe UI" w:hAnsi="Segoe UI" w:cs="Segoe UI"/>
          <w:b/>
          <w:bCs/>
          <w:color w:val="FF0000"/>
          <w:szCs w:val="22"/>
          <w:lang w:val="en-GB"/>
        </w:rPr>
      </w:pPr>
    </w:p>
    <w:p w14:paraId="74EE08CF" w14:textId="77777777" w:rsidR="00DA2A9F" w:rsidRPr="00DA2A9F" w:rsidRDefault="00DA2A9F" w:rsidP="00DA2A9F">
      <w:pPr>
        <w:jc w:val="left"/>
        <w:rPr>
          <w:rFonts w:ascii="Segoe UI" w:hAnsi="Segoe UI" w:cs="Segoe UI"/>
          <w:b/>
          <w:bCs/>
          <w:color w:val="FF0000"/>
          <w:szCs w:val="22"/>
          <w:lang w:val="en-GB"/>
        </w:rPr>
      </w:pPr>
    </w:p>
    <w:p w14:paraId="6AD4F2A5" w14:textId="77777777" w:rsidR="00915AEF" w:rsidRPr="00341919" w:rsidRDefault="00DA2A9F" w:rsidP="00915AEF">
      <w:pPr>
        <w:jc w:val="left"/>
        <w:rPr>
          <w:rFonts w:ascii="Segoe UI" w:hAnsi="Segoe UI" w:cs="Segoe UI"/>
          <w:color w:val="FF0000"/>
          <w:szCs w:val="22"/>
          <w:lang w:val="en-GB"/>
        </w:rPr>
        <w:sectPr w:rsidR="00915AEF" w:rsidRPr="00341919" w:rsidSect="00923657">
          <w:footerReference w:type="default" r:id="rId29"/>
          <w:type w:val="continuous"/>
          <w:pgSz w:w="11906" w:h="16838" w:code="9"/>
          <w:pgMar w:top="1817" w:right="1134" w:bottom="1259" w:left="1418" w:header="709" w:footer="709" w:gutter="0"/>
          <w:cols w:space="708"/>
          <w:titlePg/>
          <w:docGrid w:linePitch="360"/>
        </w:sectPr>
      </w:pPr>
      <w:bookmarkStart w:id="12" w:name="_Hlk41487325"/>
      <w:r w:rsidRPr="00DA2A9F">
        <w:rPr>
          <w:rFonts w:ascii="Segoe UI" w:hAnsi="Segoe UI" w:cs="Segoe UI"/>
          <w:i/>
          <w:iCs/>
          <w:color w:val="FF0000"/>
          <w:sz w:val="16"/>
          <w:szCs w:val="16"/>
          <w:lang w:val="en-GB"/>
        </w:rPr>
        <w:t xml:space="preserve"> </w:t>
      </w:r>
      <w:bookmarkEnd w:id="12"/>
      <w:r w:rsidR="00915AEF" w:rsidRPr="00341919">
        <w:rPr>
          <w:rFonts w:ascii="Segoe UI" w:hAnsi="Segoe UI" w:cs="Segoe UI"/>
          <w:i/>
          <w:iCs/>
          <w:vanish/>
          <w:color w:val="FF0000"/>
          <w:sz w:val="16"/>
          <w:szCs w:val="16"/>
          <w:lang w:val="en-GB"/>
        </w:rPr>
        <w:t xml:space="preserve">Do not delete </w:t>
      </w:r>
    </w:p>
    <w:p w14:paraId="066D911E" w14:textId="77777777" w:rsidR="00915AEF" w:rsidRDefault="00915AEF" w:rsidP="00915AEF">
      <w:pPr>
        <w:jc w:val="left"/>
        <w:rPr>
          <w:rFonts w:ascii="Segoe UI" w:hAnsi="Segoe UI" w:cs="Segoe UI"/>
          <w:color w:val="00B050"/>
          <w:szCs w:val="22"/>
        </w:rPr>
      </w:pPr>
      <w:bookmarkStart w:id="13" w:name="_Hlk17966578"/>
    </w:p>
    <w:p w14:paraId="3464D20A" w14:textId="77777777" w:rsidR="007A5CAB" w:rsidRDefault="007A5CAB" w:rsidP="007A5CAB">
      <w:pPr>
        <w:jc w:val="left"/>
        <w:rPr>
          <w:rFonts w:ascii="Segoe UI" w:hAnsi="Segoe UI" w:cs="Segoe UI"/>
          <w:b/>
        </w:rPr>
      </w:pPr>
      <w:r>
        <w:rPr>
          <w:rFonts w:ascii="Segoe UI" w:hAnsi="Segoe UI" w:cs="Segoe UI"/>
          <w:b/>
        </w:rPr>
        <w:t>ATTACHMENT 1</w:t>
      </w:r>
    </w:p>
    <w:p w14:paraId="1ADA8E92" w14:textId="77777777" w:rsidR="007A5CAB" w:rsidRDefault="007A5CAB" w:rsidP="007A5CAB">
      <w:pPr>
        <w:jc w:val="left"/>
        <w:rPr>
          <w:rFonts w:ascii="Segoe UI" w:hAnsi="Segoe UI" w:cs="Segoe UI"/>
          <w:b/>
        </w:rPr>
      </w:pPr>
    </w:p>
    <w:p w14:paraId="4D9C2EB6" w14:textId="3BAF6424" w:rsidR="007A5CAB" w:rsidRDefault="006A7883" w:rsidP="007A5CAB">
      <w:pPr>
        <w:jc w:val="left"/>
        <w:rPr>
          <w:rFonts w:ascii="Segoe UI" w:hAnsi="Segoe UI" w:cs="Segoe UI"/>
          <w:b/>
        </w:rPr>
      </w:pPr>
      <w:r>
        <w:rPr>
          <w:rFonts w:ascii="Segoe UI" w:hAnsi="Segoe UI" w:cs="Segoe UI"/>
          <w:b/>
        </w:rPr>
        <w:t>Assessment Table</w:t>
      </w:r>
    </w:p>
    <w:p w14:paraId="52A188F3" w14:textId="1A0FC43F" w:rsidR="006A7883" w:rsidRDefault="006A7883" w:rsidP="007A5CAB">
      <w:pPr>
        <w:jc w:val="left"/>
        <w:rPr>
          <w:rFonts w:ascii="Segoe UI" w:hAnsi="Segoe UI" w:cs="Segoe UI"/>
          <w:b/>
        </w:rPr>
      </w:pPr>
    </w:p>
    <w:p w14:paraId="6EE17EAF" w14:textId="5BC60060" w:rsidR="006A7883" w:rsidRDefault="006A7883" w:rsidP="007A5CAB">
      <w:pPr>
        <w:jc w:val="left"/>
        <w:rPr>
          <w:rFonts w:ascii="Segoe UI" w:hAnsi="Segoe UI" w:cs="Segoe UI"/>
          <w:b/>
        </w:rPr>
      </w:pPr>
    </w:p>
    <w:tbl>
      <w:tblPr>
        <w:tblW w:w="8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2126"/>
        <w:gridCol w:w="2526"/>
        <w:gridCol w:w="1586"/>
      </w:tblGrid>
      <w:tr w:rsidR="006A7883" w:rsidRPr="00E97316" w14:paraId="1969F6E6" w14:textId="77777777" w:rsidTr="006A7883">
        <w:trPr>
          <w:trHeight w:val="316"/>
        </w:trPr>
        <w:tc>
          <w:tcPr>
            <w:tcW w:w="2660" w:type="dxa"/>
            <w:shd w:val="clear" w:color="auto" w:fill="D9D9D9"/>
          </w:tcPr>
          <w:p w14:paraId="3CCF7A1E" w14:textId="77777777" w:rsidR="006A7883" w:rsidRPr="0040097B" w:rsidRDefault="006A7883" w:rsidP="006A7883">
            <w:pPr>
              <w:overflowPunct w:val="0"/>
              <w:autoSpaceDE w:val="0"/>
              <w:autoSpaceDN w:val="0"/>
              <w:adjustRightInd w:val="0"/>
              <w:textAlignment w:val="baseline"/>
              <w:rPr>
                <w:sz w:val="20"/>
                <w:lang w:val="en-GB"/>
              </w:rPr>
            </w:pPr>
            <w:bookmarkStart w:id="14" w:name="OLE_LINK11"/>
            <w:bookmarkStart w:id="15" w:name="OLE_LINK13"/>
          </w:p>
        </w:tc>
        <w:tc>
          <w:tcPr>
            <w:tcW w:w="2126" w:type="dxa"/>
            <w:shd w:val="clear" w:color="auto" w:fill="D9D9D9"/>
          </w:tcPr>
          <w:p w14:paraId="7E8C9DFF" w14:textId="77777777" w:rsidR="006A7883" w:rsidRPr="00E97316" w:rsidRDefault="006A7883" w:rsidP="006A7883">
            <w:pPr>
              <w:overflowPunct w:val="0"/>
              <w:autoSpaceDE w:val="0"/>
              <w:autoSpaceDN w:val="0"/>
              <w:adjustRightInd w:val="0"/>
              <w:textAlignment w:val="baseline"/>
              <w:rPr>
                <w:b/>
                <w:sz w:val="20"/>
                <w:lang w:val="en-GB"/>
              </w:rPr>
            </w:pPr>
            <w:r w:rsidRPr="00E97316">
              <w:rPr>
                <w:b/>
                <w:sz w:val="20"/>
                <w:lang w:val="en-GB"/>
              </w:rPr>
              <w:t>Proposed</w:t>
            </w:r>
          </w:p>
        </w:tc>
        <w:tc>
          <w:tcPr>
            <w:tcW w:w="2526" w:type="dxa"/>
            <w:shd w:val="clear" w:color="auto" w:fill="D9D9D9"/>
          </w:tcPr>
          <w:p w14:paraId="73963C51" w14:textId="77777777" w:rsidR="006A7883" w:rsidRPr="00E97316" w:rsidRDefault="006A7883" w:rsidP="006A7883">
            <w:pPr>
              <w:overflowPunct w:val="0"/>
              <w:autoSpaceDE w:val="0"/>
              <w:autoSpaceDN w:val="0"/>
              <w:adjustRightInd w:val="0"/>
              <w:textAlignment w:val="baseline"/>
              <w:rPr>
                <w:b/>
                <w:sz w:val="20"/>
                <w:lang w:val="en-GB"/>
              </w:rPr>
            </w:pPr>
            <w:r w:rsidRPr="00E97316">
              <w:rPr>
                <w:b/>
                <w:sz w:val="20"/>
                <w:lang w:val="en-GB"/>
              </w:rPr>
              <w:t>Required</w:t>
            </w:r>
          </w:p>
        </w:tc>
        <w:tc>
          <w:tcPr>
            <w:tcW w:w="1586" w:type="dxa"/>
            <w:shd w:val="clear" w:color="auto" w:fill="D9D9D9"/>
          </w:tcPr>
          <w:p w14:paraId="6594D2DB" w14:textId="77777777" w:rsidR="006A7883" w:rsidRPr="00E97316" w:rsidRDefault="006A7883" w:rsidP="006A7883">
            <w:pPr>
              <w:overflowPunct w:val="0"/>
              <w:autoSpaceDE w:val="0"/>
              <w:autoSpaceDN w:val="0"/>
              <w:adjustRightInd w:val="0"/>
              <w:textAlignment w:val="baseline"/>
              <w:rPr>
                <w:b/>
                <w:sz w:val="20"/>
                <w:lang w:val="en-GB"/>
              </w:rPr>
            </w:pPr>
            <w:r w:rsidRPr="00E97316">
              <w:rPr>
                <w:b/>
                <w:sz w:val="20"/>
                <w:lang w:val="en-GB"/>
              </w:rPr>
              <w:t>Compliance</w:t>
            </w:r>
          </w:p>
        </w:tc>
      </w:tr>
      <w:tr w:rsidR="006A7883" w:rsidRPr="00E97316" w14:paraId="0DFC4691" w14:textId="77777777" w:rsidTr="006A7883">
        <w:tc>
          <w:tcPr>
            <w:tcW w:w="2660" w:type="dxa"/>
            <w:shd w:val="clear" w:color="auto" w:fill="auto"/>
          </w:tcPr>
          <w:p w14:paraId="11319925" w14:textId="77777777" w:rsidR="006A7883" w:rsidRPr="00E97316" w:rsidRDefault="006A7883" w:rsidP="006A7883">
            <w:pPr>
              <w:overflowPunct w:val="0"/>
              <w:autoSpaceDE w:val="0"/>
              <w:autoSpaceDN w:val="0"/>
              <w:adjustRightInd w:val="0"/>
              <w:textAlignment w:val="baseline"/>
              <w:rPr>
                <w:b/>
                <w:sz w:val="20"/>
                <w:lang w:val="en-GB"/>
              </w:rPr>
            </w:pPr>
            <w:r w:rsidRPr="00E97316">
              <w:rPr>
                <w:b/>
                <w:sz w:val="20"/>
                <w:lang w:val="en-GB"/>
              </w:rPr>
              <w:t>Site Area</w:t>
            </w:r>
          </w:p>
        </w:tc>
        <w:tc>
          <w:tcPr>
            <w:tcW w:w="2126" w:type="dxa"/>
            <w:shd w:val="clear" w:color="auto" w:fill="auto"/>
          </w:tcPr>
          <w:p w14:paraId="36CCCDC6" w14:textId="1B8E6A69"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1.14ha</w:t>
            </w:r>
          </w:p>
        </w:tc>
        <w:tc>
          <w:tcPr>
            <w:tcW w:w="2526" w:type="dxa"/>
            <w:shd w:val="clear" w:color="auto" w:fill="auto"/>
          </w:tcPr>
          <w:p w14:paraId="69FEFAA5"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Existing</w:t>
            </w:r>
          </w:p>
        </w:tc>
        <w:tc>
          <w:tcPr>
            <w:tcW w:w="1586" w:type="dxa"/>
            <w:shd w:val="clear" w:color="auto" w:fill="auto"/>
          </w:tcPr>
          <w:p w14:paraId="75E28459"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Existing</w:t>
            </w:r>
          </w:p>
        </w:tc>
      </w:tr>
      <w:tr w:rsidR="006A7883" w:rsidRPr="00E97316" w14:paraId="18DD6689" w14:textId="77777777" w:rsidTr="006A7883">
        <w:tc>
          <w:tcPr>
            <w:tcW w:w="2660" w:type="dxa"/>
            <w:shd w:val="clear" w:color="auto" w:fill="auto"/>
          </w:tcPr>
          <w:p w14:paraId="222BE273" w14:textId="77777777" w:rsidR="006A7883" w:rsidRPr="00E97316" w:rsidRDefault="006A7883" w:rsidP="006A7883">
            <w:pPr>
              <w:overflowPunct w:val="0"/>
              <w:autoSpaceDE w:val="0"/>
              <w:autoSpaceDN w:val="0"/>
              <w:adjustRightInd w:val="0"/>
              <w:textAlignment w:val="baseline"/>
              <w:rPr>
                <w:sz w:val="20"/>
                <w:lang w:val="en-GB"/>
              </w:rPr>
            </w:pPr>
            <w:r w:rsidRPr="00E97316">
              <w:rPr>
                <w:b/>
                <w:sz w:val="20"/>
                <w:lang w:val="en-GB"/>
              </w:rPr>
              <w:t>FSR</w:t>
            </w:r>
            <w:r w:rsidRPr="00E97316">
              <w:rPr>
                <w:sz w:val="20"/>
                <w:lang w:val="en-GB"/>
              </w:rPr>
              <w:t xml:space="preserve"> </w:t>
            </w:r>
          </w:p>
        </w:tc>
        <w:tc>
          <w:tcPr>
            <w:tcW w:w="2126" w:type="dxa"/>
            <w:shd w:val="clear" w:color="auto" w:fill="auto"/>
          </w:tcPr>
          <w:p w14:paraId="089B0AFB" w14:textId="58E23D23"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0.</w:t>
            </w:r>
            <w:r w:rsidR="00677F85" w:rsidRPr="00E97316">
              <w:rPr>
                <w:sz w:val="20"/>
                <w:lang w:val="en-GB"/>
              </w:rPr>
              <w:t>4:1</w:t>
            </w:r>
          </w:p>
        </w:tc>
        <w:tc>
          <w:tcPr>
            <w:tcW w:w="2526" w:type="dxa"/>
            <w:shd w:val="clear" w:color="auto" w:fill="auto"/>
          </w:tcPr>
          <w:p w14:paraId="3F00F150"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0.8:1 (maximum)</w:t>
            </w:r>
          </w:p>
        </w:tc>
        <w:tc>
          <w:tcPr>
            <w:tcW w:w="1586" w:type="dxa"/>
            <w:shd w:val="clear" w:color="auto" w:fill="auto"/>
          </w:tcPr>
          <w:p w14:paraId="22365165"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Yes</w:t>
            </w:r>
          </w:p>
        </w:tc>
      </w:tr>
      <w:tr w:rsidR="006A7883" w:rsidRPr="00E97316" w14:paraId="7006BFBC" w14:textId="77777777" w:rsidTr="006A7883">
        <w:tc>
          <w:tcPr>
            <w:tcW w:w="2660" w:type="dxa"/>
            <w:shd w:val="clear" w:color="auto" w:fill="auto"/>
          </w:tcPr>
          <w:p w14:paraId="00B35D41" w14:textId="77777777" w:rsidR="006A7883" w:rsidRPr="00E97316" w:rsidRDefault="006A7883" w:rsidP="006A7883">
            <w:pPr>
              <w:overflowPunct w:val="0"/>
              <w:autoSpaceDE w:val="0"/>
              <w:autoSpaceDN w:val="0"/>
              <w:adjustRightInd w:val="0"/>
              <w:textAlignment w:val="baseline"/>
              <w:rPr>
                <w:b/>
                <w:sz w:val="20"/>
                <w:lang w:val="en-GB"/>
              </w:rPr>
            </w:pPr>
            <w:r w:rsidRPr="00E97316">
              <w:rPr>
                <w:b/>
                <w:sz w:val="20"/>
                <w:lang w:val="en-GB"/>
              </w:rPr>
              <w:t>Gross Floor Area</w:t>
            </w:r>
          </w:p>
        </w:tc>
        <w:tc>
          <w:tcPr>
            <w:tcW w:w="2126" w:type="dxa"/>
            <w:shd w:val="clear" w:color="auto" w:fill="auto"/>
          </w:tcPr>
          <w:p w14:paraId="7C0D4506" w14:textId="47339C6F" w:rsidR="006A7883" w:rsidRPr="00E97316" w:rsidRDefault="00C46E91" w:rsidP="006A7883">
            <w:pPr>
              <w:overflowPunct w:val="0"/>
              <w:autoSpaceDE w:val="0"/>
              <w:autoSpaceDN w:val="0"/>
              <w:adjustRightInd w:val="0"/>
              <w:textAlignment w:val="baseline"/>
              <w:rPr>
                <w:sz w:val="20"/>
                <w:lang w:val="en-GB"/>
              </w:rPr>
            </w:pPr>
            <w:r w:rsidRPr="00E97316">
              <w:rPr>
                <w:sz w:val="20"/>
                <w:lang w:val="en-GB"/>
              </w:rPr>
              <w:t>4,450</w:t>
            </w:r>
            <w:r w:rsidR="006A7883" w:rsidRPr="00E97316">
              <w:rPr>
                <w:sz w:val="20"/>
                <w:lang w:val="en-GB"/>
              </w:rPr>
              <w:t>m</w:t>
            </w:r>
            <w:r w:rsidR="006A7883" w:rsidRPr="00E97316">
              <w:rPr>
                <w:rFonts w:cs="Arial"/>
                <w:sz w:val="20"/>
                <w:lang w:val="en-GB"/>
              </w:rPr>
              <w:t>²</w:t>
            </w:r>
          </w:p>
        </w:tc>
        <w:tc>
          <w:tcPr>
            <w:tcW w:w="2526" w:type="dxa"/>
            <w:shd w:val="clear" w:color="auto" w:fill="auto"/>
          </w:tcPr>
          <w:p w14:paraId="241E0326" w14:textId="3A5B2B4C" w:rsidR="006A7883" w:rsidRPr="00E97316" w:rsidRDefault="00C46E91" w:rsidP="006A7883">
            <w:pPr>
              <w:overflowPunct w:val="0"/>
              <w:autoSpaceDE w:val="0"/>
              <w:autoSpaceDN w:val="0"/>
              <w:adjustRightInd w:val="0"/>
              <w:textAlignment w:val="baseline"/>
              <w:rPr>
                <w:sz w:val="20"/>
                <w:lang w:val="en-GB"/>
              </w:rPr>
            </w:pPr>
            <w:r w:rsidRPr="00E97316">
              <w:rPr>
                <w:sz w:val="20"/>
                <w:lang w:val="en-GB"/>
              </w:rPr>
              <w:t>7,296</w:t>
            </w:r>
            <w:r w:rsidR="006A7883" w:rsidRPr="00E97316">
              <w:rPr>
                <w:sz w:val="20"/>
                <w:lang w:val="en-GB"/>
              </w:rPr>
              <w:t>m</w:t>
            </w:r>
            <w:r w:rsidR="006A7883" w:rsidRPr="00E97316">
              <w:rPr>
                <w:rFonts w:cs="Arial"/>
                <w:sz w:val="20"/>
                <w:lang w:val="en-GB"/>
              </w:rPr>
              <w:t>²</w:t>
            </w:r>
          </w:p>
        </w:tc>
        <w:tc>
          <w:tcPr>
            <w:tcW w:w="1586" w:type="dxa"/>
            <w:shd w:val="clear" w:color="auto" w:fill="auto"/>
          </w:tcPr>
          <w:p w14:paraId="2E6B9382"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Yes</w:t>
            </w:r>
          </w:p>
        </w:tc>
      </w:tr>
      <w:tr w:rsidR="006A7883" w:rsidRPr="00E97316" w14:paraId="0921AB5D" w14:textId="77777777" w:rsidTr="006A7883">
        <w:tc>
          <w:tcPr>
            <w:tcW w:w="2660" w:type="dxa"/>
            <w:shd w:val="clear" w:color="auto" w:fill="auto"/>
          </w:tcPr>
          <w:p w14:paraId="4DF68383" w14:textId="77777777" w:rsidR="006A7883" w:rsidRPr="00E97316" w:rsidRDefault="006A7883" w:rsidP="006A7883">
            <w:pPr>
              <w:overflowPunct w:val="0"/>
              <w:autoSpaceDE w:val="0"/>
              <w:autoSpaceDN w:val="0"/>
              <w:adjustRightInd w:val="0"/>
              <w:textAlignment w:val="baseline"/>
              <w:rPr>
                <w:sz w:val="20"/>
                <w:lang w:val="en-GB"/>
              </w:rPr>
            </w:pPr>
            <w:r w:rsidRPr="00E97316">
              <w:rPr>
                <w:b/>
                <w:sz w:val="20"/>
                <w:lang w:val="en-GB"/>
              </w:rPr>
              <w:t>Site Coverage</w:t>
            </w:r>
            <w:r w:rsidRPr="00E97316">
              <w:rPr>
                <w:sz w:val="20"/>
                <w:lang w:val="en-GB"/>
              </w:rPr>
              <w:t xml:space="preserve"> </w:t>
            </w:r>
          </w:p>
        </w:tc>
        <w:tc>
          <w:tcPr>
            <w:tcW w:w="2126" w:type="dxa"/>
            <w:shd w:val="clear" w:color="auto" w:fill="auto"/>
          </w:tcPr>
          <w:p w14:paraId="052007F1" w14:textId="35D7E50E" w:rsidR="006A7883" w:rsidRPr="00E97316" w:rsidRDefault="00C46E91" w:rsidP="006A7883">
            <w:pPr>
              <w:overflowPunct w:val="0"/>
              <w:autoSpaceDE w:val="0"/>
              <w:autoSpaceDN w:val="0"/>
              <w:adjustRightInd w:val="0"/>
              <w:textAlignment w:val="baseline"/>
              <w:rPr>
                <w:sz w:val="20"/>
                <w:lang w:val="en-GB"/>
              </w:rPr>
            </w:pPr>
            <w:r w:rsidRPr="00E97316">
              <w:rPr>
                <w:sz w:val="20"/>
                <w:lang w:val="en-GB"/>
              </w:rPr>
              <w:t>39</w:t>
            </w:r>
            <w:r w:rsidR="006A7883" w:rsidRPr="00E97316">
              <w:rPr>
                <w:sz w:val="20"/>
                <w:lang w:val="en-GB"/>
              </w:rPr>
              <w:t>%</w:t>
            </w:r>
          </w:p>
        </w:tc>
        <w:tc>
          <w:tcPr>
            <w:tcW w:w="2526" w:type="dxa"/>
            <w:shd w:val="clear" w:color="auto" w:fill="auto"/>
          </w:tcPr>
          <w:p w14:paraId="38DD69BD"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50 % (maximum)</w:t>
            </w:r>
          </w:p>
        </w:tc>
        <w:tc>
          <w:tcPr>
            <w:tcW w:w="1586" w:type="dxa"/>
            <w:shd w:val="clear" w:color="auto" w:fill="auto"/>
          </w:tcPr>
          <w:p w14:paraId="212E528D"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Yes</w:t>
            </w:r>
          </w:p>
        </w:tc>
      </w:tr>
      <w:tr w:rsidR="006A7883" w:rsidRPr="00E97316" w14:paraId="61FF52AF" w14:textId="77777777" w:rsidTr="006A7883">
        <w:tc>
          <w:tcPr>
            <w:tcW w:w="2660" w:type="dxa"/>
            <w:shd w:val="clear" w:color="auto" w:fill="auto"/>
          </w:tcPr>
          <w:p w14:paraId="6BB7D4D7" w14:textId="77777777" w:rsidR="006A7883" w:rsidRPr="00E97316" w:rsidRDefault="006A7883" w:rsidP="006A7883">
            <w:pPr>
              <w:overflowPunct w:val="0"/>
              <w:autoSpaceDE w:val="0"/>
              <w:autoSpaceDN w:val="0"/>
              <w:adjustRightInd w:val="0"/>
              <w:textAlignment w:val="baseline"/>
              <w:rPr>
                <w:b/>
                <w:sz w:val="20"/>
                <w:lang w:val="en-GB"/>
              </w:rPr>
            </w:pPr>
            <w:r w:rsidRPr="00E97316">
              <w:rPr>
                <w:b/>
                <w:sz w:val="20"/>
                <w:lang w:val="en-GB"/>
              </w:rPr>
              <w:t>Building Setbacks</w:t>
            </w:r>
          </w:p>
          <w:p w14:paraId="26BB1F84" w14:textId="3EE6108B" w:rsidR="006A7883" w:rsidRPr="00E97316" w:rsidRDefault="006A7883" w:rsidP="006A7883">
            <w:pPr>
              <w:overflowPunct w:val="0"/>
              <w:autoSpaceDE w:val="0"/>
              <w:autoSpaceDN w:val="0"/>
              <w:adjustRightInd w:val="0"/>
              <w:textAlignment w:val="baseline"/>
              <w:rPr>
                <w:b/>
                <w:sz w:val="20"/>
                <w:lang w:val="en-GB"/>
              </w:rPr>
            </w:pPr>
            <w:r w:rsidRPr="00E97316">
              <w:rPr>
                <w:b/>
                <w:sz w:val="20"/>
                <w:lang w:val="en-GB"/>
              </w:rPr>
              <w:t>- Front (street)</w:t>
            </w:r>
          </w:p>
          <w:p w14:paraId="73B4D0EF" w14:textId="77777777" w:rsidR="006A7883" w:rsidRPr="00E97316" w:rsidRDefault="006A7883" w:rsidP="006A7883">
            <w:pPr>
              <w:overflowPunct w:val="0"/>
              <w:autoSpaceDE w:val="0"/>
              <w:autoSpaceDN w:val="0"/>
              <w:adjustRightInd w:val="0"/>
              <w:textAlignment w:val="baseline"/>
              <w:rPr>
                <w:b/>
                <w:sz w:val="20"/>
                <w:lang w:val="en-GB"/>
              </w:rPr>
            </w:pPr>
            <w:r w:rsidRPr="00E97316">
              <w:rPr>
                <w:b/>
                <w:sz w:val="20"/>
                <w:lang w:val="en-GB"/>
              </w:rPr>
              <w:t>- West side</w:t>
            </w:r>
          </w:p>
          <w:p w14:paraId="7AC053B0" w14:textId="77777777" w:rsidR="006A7883" w:rsidRPr="00E97316" w:rsidRDefault="006A7883" w:rsidP="006A7883">
            <w:pPr>
              <w:overflowPunct w:val="0"/>
              <w:autoSpaceDE w:val="0"/>
              <w:autoSpaceDN w:val="0"/>
              <w:adjustRightInd w:val="0"/>
              <w:textAlignment w:val="baseline"/>
              <w:rPr>
                <w:b/>
                <w:sz w:val="20"/>
                <w:lang w:val="en-GB"/>
              </w:rPr>
            </w:pPr>
            <w:r w:rsidRPr="00E97316">
              <w:rPr>
                <w:b/>
                <w:sz w:val="20"/>
                <w:lang w:val="en-GB"/>
              </w:rPr>
              <w:t>- South Rear</w:t>
            </w:r>
          </w:p>
        </w:tc>
        <w:tc>
          <w:tcPr>
            <w:tcW w:w="2126" w:type="dxa"/>
            <w:shd w:val="clear" w:color="auto" w:fill="auto"/>
          </w:tcPr>
          <w:p w14:paraId="3F57724F"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w:t>
            </w:r>
          </w:p>
          <w:p w14:paraId="77BB1E67" w14:textId="44D008AC" w:rsidR="006A7883" w:rsidRPr="00E97316" w:rsidRDefault="00C46E91" w:rsidP="006A7883">
            <w:pPr>
              <w:overflowPunct w:val="0"/>
              <w:autoSpaceDE w:val="0"/>
              <w:autoSpaceDN w:val="0"/>
              <w:adjustRightInd w:val="0"/>
              <w:textAlignment w:val="baseline"/>
              <w:rPr>
                <w:sz w:val="20"/>
                <w:lang w:val="en-GB"/>
              </w:rPr>
            </w:pPr>
            <w:r w:rsidRPr="00E97316">
              <w:rPr>
                <w:sz w:val="20"/>
                <w:lang w:val="en-GB"/>
              </w:rPr>
              <w:t>7.5</w:t>
            </w:r>
            <w:r w:rsidR="006A7883" w:rsidRPr="00E97316">
              <w:rPr>
                <w:sz w:val="20"/>
                <w:lang w:val="en-GB"/>
              </w:rPr>
              <w:t xml:space="preserve">m </w:t>
            </w:r>
          </w:p>
          <w:p w14:paraId="608A50D3" w14:textId="15BB4689" w:rsidR="006A7883" w:rsidRPr="00E97316" w:rsidRDefault="00C46E91" w:rsidP="006A7883">
            <w:pPr>
              <w:overflowPunct w:val="0"/>
              <w:autoSpaceDE w:val="0"/>
              <w:autoSpaceDN w:val="0"/>
              <w:adjustRightInd w:val="0"/>
              <w:textAlignment w:val="baseline"/>
              <w:rPr>
                <w:sz w:val="20"/>
                <w:lang w:val="en-GB"/>
              </w:rPr>
            </w:pPr>
            <w:r w:rsidRPr="00E97316">
              <w:rPr>
                <w:sz w:val="20"/>
                <w:lang w:val="en-GB"/>
              </w:rPr>
              <w:t>15.4</w:t>
            </w:r>
            <w:r w:rsidR="006A7883" w:rsidRPr="00E97316">
              <w:rPr>
                <w:sz w:val="20"/>
                <w:lang w:val="en-GB"/>
              </w:rPr>
              <w:t>m</w:t>
            </w:r>
          </w:p>
          <w:p w14:paraId="354B8EC9" w14:textId="588ADC33" w:rsidR="006A7883" w:rsidRPr="00E97316" w:rsidRDefault="00C46E91" w:rsidP="006A7883">
            <w:pPr>
              <w:overflowPunct w:val="0"/>
              <w:autoSpaceDE w:val="0"/>
              <w:autoSpaceDN w:val="0"/>
              <w:adjustRightInd w:val="0"/>
              <w:textAlignment w:val="baseline"/>
              <w:rPr>
                <w:sz w:val="20"/>
                <w:lang w:val="en-GB"/>
              </w:rPr>
            </w:pPr>
            <w:r w:rsidRPr="00E97316">
              <w:rPr>
                <w:sz w:val="20"/>
                <w:lang w:val="en-GB"/>
              </w:rPr>
              <w:t>60</w:t>
            </w:r>
            <w:r w:rsidR="006A7883" w:rsidRPr="00E97316">
              <w:rPr>
                <w:sz w:val="20"/>
                <w:lang w:val="en-GB"/>
              </w:rPr>
              <w:t>m</w:t>
            </w:r>
          </w:p>
        </w:tc>
        <w:tc>
          <w:tcPr>
            <w:tcW w:w="2526" w:type="dxa"/>
            <w:shd w:val="clear" w:color="auto" w:fill="auto"/>
          </w:tcPr>
          <w:p w14:paraId="2EB19095"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w:t>
            </w:r>
          </w:p>
          <w:p w14:paraId="6D047C9E"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10m min (</w:t>
            </w:r>
            <w:proofErr w:type="gramStart"/>
            <w:r w:rsidRPr="00E97316">
              <w:rPr>
                <w:sz w:val="20"/>
                <w:lang w:val="en-GB"/>
              </w:rPr>
              <w:t>other</w:t>
            </w:r>
            <w:proofErr w:type="gramEnd"/>
            <w:r w:rsidRPr="00E97316">
              <w:rPr>
                <w:sz w:val="20"/>
                <w:lang w:val="en-GB"/>
              </w:rPr>
              <w:t xml:space="preserve"> road)</w:t>
            </w:r>
          </w:p>
          <w:p w14:paraId="52701A8F"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Nil/BCA</w:t>
            </w:r>
          </w:p>
          <w:p w14:paraId="31B7CDCC"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Nil/BCA</w:t>
            </w:r>
          </w:p>
        </w:tc>
        <w:tc>
          <w:tcPr>
            <w:tcW w:w="1586" w:type="dxa"/>
            <w:shd w:val="clear" w:color="auto" w:fill="auto"/>
          </w:tcPr>
          <w:p w14:paraId="735EC986" w14:textId="40A4F344" w:rsidR="006A7883" w:rsidRPr="00E97316" w:rsidRDefault="006A7883" w:rsidP="006A7883">
            <w:pPr>
              <w:overflowPunct w:val="0"/>
              <w:autoSpaceDE w:val="0"/>
              <w:autoSpaceDN w:val="0"/>
              <w:adjustRightInd w:val="0"/>
              <w:textAlignment w:val="baseline"/>
              <w:rPr>
                <w:sz w:val="20"/>
                <w:lang w:val="en-GB"/>
              </w:rPr>
            </w:pPr>
          </w:p>
          <w:p w14:paraId="2C0D85F6" w14:textId="435159A4" w:rsidR="006A7883" w:rsidRPr="00E97316" w:rsidRDefault="00C46E91" w:rsidP="006A7883">
            <w:pPr>
              <w:overflowPunct w:val="0"/>
              <w:autoSpaceDE w:val="0"/>
              <w:autoSpaceDN w:val="0"/>
              <w:adjustRightInd w:val="0"/>
              <w:textAlignment w:val="baseline"/>
              <w:rPr>
                <w:sz w:val="20"/>
                <w:lang w:val="en-GB"/>
              </w:rPr>
            </w:pPr>
            <w:r w:rsidRPr="00E97316">
              <w:rPr>
                <w:sz w:val="20"/>
                <w:lang w:val="en-GB"/>
              </w:rPr>
              <w:t xml:space="preserve">Variation </w:t>
            </w:r>
          </w:p>
          <w:p w14:paraId="552927D3" w14:textId="77777777" w:rsidR="00C46E91" w:rsidRPr="00E97316" w:rsidRDefault="00C46E91" w:rsidP="006A7883">
            <w:pPr>
              <w:overflowPunct w:val="0"/>
              <w:autoSpaceDE w:val="0"/>
              <w:autoSpaceDN w:val="0"/>
              <w:adjustRightInd w:val="0"/>
              <w:textAlignment w:val="baseline"/>
              <w:rPr>
                <w:sz w:val="20"/>
                <w:lang w:val="en-GB"/>
              </w:rPr>
            </w:pPr>
            <w:r w:rsidRPr="00E97316">
              <w:rPr>
                <w:sz w:val="20"/>
                <w:lang w:val="en-GB"/>
              </w:rPr>
              <w:t xml:space="preserve">Yes </w:t>
            </w:r>
          </w:p>
          <w:p w14:paraId="1665FF49" w14:textId="4EB14D78" w:rsidR="00C46E91" w:rsidRPr="00E97316" w:rsidRDefault="00C46E91" w:rsidP="006A7883">
            <w:pPr>
              <w:overflowPunct w:val="0"/>
              <w:autoSpaceDE w:val="0"/>
              <w:autoSpaceDN w:val="0"/>
              <w:adjustRightInd w:val="0"/>
              <w:textAlignment w:val="baseline"/>
              <w:rPr>
                <w:sz w:val="20"/>
                <w:lang w:val="en-GB"/>
              </w:rPr>
            </w:pPr>
            <w:r w:rsidRPr="00E97316">
              <w:rPr>
                <w:sz w:val="20"/>
                <w:lang w:val="en-GB"/>
              </w:rPr>
              <w:t xml:space="preserve">Yes </w:t>
            </w:r>
          </w:p>
        </w:tc>
      </w:tr>
      <w:tr w:rsidR="006A7883" w:rsidRPr="00E97316" w14:paraId="2D76B87C" w14:textId="77777777" w:rsidTr="006A7883">
        <w:tc>
          <w:tcPr>
            <w:tcW w:w="2660" w:type="dxa"/>
            <w:shd w:val="clear" w:color="auto" w:fill="auto"/>
          </w:tcPr>
          <w:p w14:paraId="1B13E223" w14:textId="77777777" w:rsidR="006A7883" w:rsidRPr="00E97316" w:rsidRDefault="006A7883" w:rsidP="006A7883">
            <w:pPr>
              <w:overflowPunct w:val="0"/>
              <w:autoSpaceDE w:val="0"/>
              <w:autoSpaceDN w:val="0"/>
              <w:adjustRightInd w:val="0"/>
              <w:textAlignment w:val="baseline"/>
              <w:rPr>
                <w:b/>
                <w:sz w:val="20"/>
                <w:lang w:val="en-GB"/>
              </w:rPr>
            </w:pPr>
            <w:r w:rsidRPr="00E97316">
              <w:rPr>
                <w:b/>
                <w:sz w:val="20"/>
                <w:lang w:val="en-GB"/>
              </w:rPr>
              <w:t>Landscaped front setback</w:t>
            </w:r>
          </w:p>
        </w:tc>
        <w:tc>
          <w:tcPr>
            <w:tcW w:w="2126" w:type="dxa"/>
            <w:shd w:val="clear" w:color="auto" w:fill="auto"/>
          </w:tcPr>
          <w:p w14:paraId="64D71508" w14:textId="21D47B13" w:rsidR="006A7883" w:rsidRPr="00E97316" w:rsidRDefault="00C46E91" w:rsidP="006A7883">
            <w:pPr>
              <w:overflowPunct w:val="0"/>
              <w:autoSpaceDE w:val="0"/>
              <w:autoSpaceDN w:val="0"/>
              <w:adjustRightInd w:val="0"/>
              <w:textAlignment w:val="baseline"/>
              <w:rPr>
                <w:sz w:val="20"/>
                <w:lang w:val="en-GB"/>
              </w:rPr>
            </w:pPr>
            <w:r w:rsidRPr="00E97316">
              <w:rPr>
                <w:sz w:val="20"/>
                <w:lang w:val="en-GB"/>
              </w:rPr>
              <w:t>3.5</w:t>
            </w:r>
            <w:r w:rsidR="006A7883" w:rsidRPr="00E97316">
              <w:rPr>
                <w:sz w:val="20"/>
                <w:lang w:val="en-GB"/>
              </w:rPr>
              <w:t>m (excepting driveways)</w:t>
            </w:r>
          </w:p>
        </w:tc>
        <w:tc>
          <w:tcPr>
            <w:tcW w:w="2526" w:type="dxa"/>
            <w:shd w:val="clear" w:color="auto" w:fill="auto"/>
          </w:tcPr>
          <w:p w14:paraId="2A4EB637"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5m</w:t>
            </w:r>
          </w:p>
        </w:tc>
        <w:tc>
          <w:tcPr>
            <w:tcW w:w="1586" w:type="dxa"/>
            <w:shd w:val="clear" w:color="auto" w:fill="auto"/>
          </w:tcPr>
          <w:p w14:paraId="28B11B72" w14:textId="66B29365" w:rsidR="006A7883" w:rsidRPr="00E97316" w:rsidRDefault="00C46E91" w:rsidP="006A7883">
            <w:pPr>
              <w:overflowPunct w:val="0"/>
              <w:autoSpaceDE w:val="0"/>
              <w:autoSpaceDN w:val="0"/>
              <w:adjustRightInd w:val="0"/>
              <w:textAlignment w:val="baseline"/>
              <w:rPr>
                <w:sz w:val="20"/>
                <w:lang w:val="en-GB"/>
              </w:rPr>
            </w:pPr>
            <w:r w:rsidRPr="00E97316">
              <w:rPr>
                <w:sz w:val="20"/>
                <w:lang w:val="en-GB"/>
              </w:rPr>
              <w:t xml:space="preserve">Variation </w:t>
            </w:r>
          </w:p>
        </w:tc>
      </w:tr>
      <w:tr w:rsidR="006A7883" w:rsidRPr="00E97316" w14:paraId="056B79FE" w14:textId="77777777" w:rsidTr="006A7883">
        <w:tc>
          <w:tcPr>
            <w:tcW w:w="2660" w:type="dxa"/>
            <w:shd w:val="clear" w:color="auto" w:fill="auto"/>
          </w:tcPr>
          <w:p w14:paraId="3E903F3E" w14:textId="77777777" w:rsidR="006A7883" w:rsidRPr="00E97316" w:rsidRDefault="006A7883" w:rsidP="006A7883">
            <w:pPr>
              <w:overflowPunct w:val="0"/>
              <w:autoSpaceDE w:val="0"/>
              <w:autoSpaceDN w:val="0"/>
              <w:adjustRightInd w:val="0"/>
              <w:textAlignment w:val="baseline"/>
              <w:rPr>
                <w:sz w:val="20"/>
                <w:lang w:val="en-GB"/>
              </w:rPr>
            </w:pPr>
            <w:r w:rsidRPr="00E97316">
              <w:rPr>
                <w:b/>
                <w:sz w:val="20"/>
                <w:lang w:val="en-GB"/>
              </w:rPr>
              <w:t>Parking</w:t>
            </w:r>
            <w:r w:rsidRPr="00E97316">
              <w:rPr>
                <w:sz w:val="20"/>
                <w:lang w:val="en-GB"/>
              </w:rPr>
              <w:t xml:space="preserve"> </w:t>
            </w:r>
          </w:p>
          <w:p w14:paraId="3ED71154"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Materials recycling depot</w:t>
            </w:r>
          </w:p>
          <w:p w14:paraId="5BC09B41"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Accessible parking</w:t>
            </w:r>
          </w:p>
          <w:p w14:paraId="0711015B"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Service requirements</w:t>
            </w:r>
          </w:p>
        </w:tc>
        <w:tc>
          <w:tcPr>
            <w:tcW w:w="2126" w:type="dxa"/>
            <w:shd w:val="clear" w:color="auto" w:fill="auto"/>
          </w:tcPr>
          <w:p w14:paraId="326DB363" w14:textId="77777777" w:rsidR="006A7883" w:rsidRPr="00E97316" w:rsidRDefault="006A7883" w:rsidP="006A7883">
            <w:pPr>
              <w:overflowPunct w:val="0"/>
              <w:autoSpaceDE w:val="0"/>
              <w:autoSpaceDN w:val="0"/>
              <w:adjustRightInd w:val="0"/>
              <w:textAlignment w:val="baseline"/>
              <w:rPr>
                <w:sz w:val="20"/>
                <w:lang w:val="en-GB"/>
              </w:rPr>
            </w:pPr>
          </w:p>
          <w:p w14:paraId="3587A0B3" w14:textId="6BA1F974"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1</w:t>
            </w:r>
            <w:r w:rsidR="00C46E91" w:rsidRPr="00E97316">
              <w:rPr>
                <w:sz w:val="20"/>
                <w:lang w:val="en-GB"/>
              </w:rPr>
              <w:t>8</w:t>
            </w:r>
          </w:p>
          <w:p w14:paraId="2F2CD4A9"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1</w:t>
            </w:r>
          </w:p>
          <w:p w14:paraId="65E724DE"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Suitable area</w:t>
            </w:r>
          </w:p>
        </w:tc>
        <w:tc>
          <w:tcPr>
            <w:tcW w:w="2526" w:type="dxa"/>
            <w:shd w:val="clear" w:color="auto" w:fill="auto"/>
          </w:tcPr>
          <w:p w14:paraId="6F7E51CE" w14:textId="3A1A698B" w:rsidR="006A7883" w:rsidRPr="00E97316" w:rsidRDefault="00C46E91" w:rsidP="006A7883">
            <w:pPr>
              <w:overflowPunct w:val="0"/>
              <w:autoSpaceDE w:val="0"/>
              <w:autoSpaceDN w:val="0"/>
              <w:adjustRightInd w:val="0"/>
              <w:textAlignment w:val="baseline"/>
              <w:rPr>
                <w:rFonts w:cs="Arial"/>
                <w:sz w:val="20"/>
                <w:lang w:val="en-GB"/>
              </w:rPr>
            </w:pPr>
            <w:r w:rsidRPr="00E97316">
              <w:rPr>
                <w:rFonts w:cs="Arial"/>
                <w:sz w:val="20"/>
                <w:lang w:val="en-GB"/>
              </w:rPr>
              <w:t>57</w:t>
            </w:r>
            <w:r w:rsidR="006A7883" w:rsidRPr="00E97316">
              <w:rPr>
                <w:rFonts w:cs="Arial"/>
                <w:sz w:val="20"/>
                <w:lang w:val="en-GB"/>
              </w:rPr>
              <w:t xml:space="preserve"> spaces required based on 1/200m² site area    </w:t>
            </w:r>
          </w:p>
          <w:p w14:paraId="5C154106" w14:textId="77777777" w:rsidR="006A7883" w:rsidRPr="00E97316" w:rsidRDefault="006A7883" w:rsidP="006A7883">
            <w:pPr>
              <w:overflowPunct w:val="0"/>
              <w:autoSpaceDE w:val="0"/>
              <w:autoSpaceDN w:val="0"/>
              <w:adjustRightInd w:val="0"/>
              <w:textAlignment w:val="baseline"/>
              <w:rPr>
                <w:rFonts w:cs="Arial"/>
                <w:sz w:val="20"/>
                <w:lang w:val="en-GB"/>
              </w:rPr>
            </w:pPr>
            <w:r w:rsidRPr="00E97316">
              <w:rPr>
                <w:rFonts w:cs="Arial"/>
                <w:sz w:val="20"/>
                <w:lang w:val="en-GB"/>
              </w:rPr>
              <w:t>1</w:t>
            </w:r>
          </w:p>
          <w:p w14:paraId="366C6051" w14:textId="77777777" w:rsidR="006A7883" w:rsidRPr="00E97316" w:rsidRDefault="006A7883" w:rsidP="006A7883">
            <w:pPr>
              <w:overflowPunct w:val="0"/>
              <w:autoSpaceDE w:val="0"/>
              <w:autoSpaceDN w:val="0"/>
              <w:adjustRightInd w:val="0"/>
              <w:textAlignment w:val="baseline"/>
              <w:rPr>
                <w:rFonts w:cs="Arial"/>
                <w:sz w:val="20"/>
                <w:lang w:val="en-GB"/>
              </w:rPr>
            </w:pPr>
            <w:r w:rsidRPr="00E97316">
              <w:rPr>
                <w:rFonts w:cs="Arial"/>
                <w:sz w:val="20"/>
                <w:lang w:val="en-GB"/>
              </w:rPr>
              <w:t>Suitable area for use</w:t>
            </w:r>
          </w:p>
        </w:tc>
        <w:tc>
          <w:tcPr>
            <w:tcW w:w="1586" w:type="dxa"/>
            <w:shd w:val="clear" w:color="auto" w:fill="auto"/>
          </w:tcPr>
          <w:p w14:paraId="76B7D4CB"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No, Traffic impact Assessment provided</w:t>
            </w:r>
          </w:p>
        </w:tc>
      </w:tr>
      <w:tr w:rsidR="006A7883" w:rsidRPr="00E97316" w14:paraId="7E5AE9CC" w14:textId="77777777" w:rsidTr="006A7883">
        <w:tc>
          <w:tcPr>
            <w:tcW w:w="2660" w:type="dxa"/>
            <w:shd w:val="clear" w:color="auto" w:fill="auto"/>
          </w:tcPr>
          <w:p w14:paraId="0733BDB3" w14:textId="77777777" w:rsidR="006A7883" w:rsidRPr="00E97316" w:rsidRDefault="006A7883" w:rsidP="006A7883">
            <w:pPr>
              <w:overflowPunct w:val="0"/>
              <w:autoSpaceDE w:val="0"/>
              <w:autoSpaceDN w:val="0"/>
              <w:adjustRightInd w:val="0"/>
              <w:textAlignment w:val="baseline"/>
              <w:rPr>
                <w:b/>
                <w:sz w:val="20"/>
                <w:lang w:val="en-GB"/>
              </w:rPr>
            </w:pPr>
            <w:r w:rsidRPr="00E97316">
              <w:rPr>
                <w:b/>
                <w:sz w:val="20"/>
                <w:lang w:val="en-GB"/>
              </w:rPr>
              <w:t>Manoeuvring</w:t>
            </w:r>
          </w:p>
        </w:tc>
        <w:tc>
          <w:tcPr>
            <w:tcW w:w="2126" w:type="dxa"/>
            <w:shd w:val="clear" w:color="auto" w:fill="auto"/>
          </w:tcPr>
          <w:p w14:paraId="670126E2"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Satisfactory</w:t>
            </w:r>
          </w:p>
        </w:tc>
        <w:tc>
          <w:tcPr>
            <w:tcW w:w="2526" w:type="dxa"/>
            <w:shd w:val="clear" w:color="auto" w:fill="auto"/>
          </w:tcPr>
          <w:p w14:paraId="323DA869"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Wholly on site, screened from street, separated from parking and pedestrian access</w:t>
            </w:r>
          </w:p>
        </w:tc>
        <w:tc>
          <w:tcPr>
            <w:tcW w:w="1586" w:type="dxa"/>
            <w:shd w:val="clear" w:color="auto" w:fill="auto"/>
          </w:tcPr>
          <w:p w14:paraId="027284BD"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Complies</w:t>
            </w:r>
          </w:p>
        </w:tc>
      </w:tr>
      <w:tr w:rsidR="006A7883" w:rsidRPr="00E97316" w14:paraId="6085FC70" w14:textId="77777777" w:rsidTr="006A7883">
        <w:trPr>
          <w:trHeight w:val="1052"/>
        </w:trPr>
        <w:tc>
          <w:tcPr>
            <w:tcW w:w="2660" w:type="dxa"/>
            <w:shd w:val="clear" w:color="auto" w:fill="auto"/>
          </w:tcPr>
          <w:p w14:paraId="00C83E96" w14:textId="77777777" w:rsidR="006A7883" w:rsidRPr="00E97316" w:rsidRDefault="006A7883" w:rsidP="006A7883">
            <w:pPr>
              <w:overflowPunct w:val="0"/>
              <w:autoSpaceDE w:val="0"/>
              <w:autoSpaceDN w:val="0"/>
              <w:adjustRightInd w:val="0"/>
              <w:textAlignment w:val="baseline"/>
              <w:rPr>
                <w:b/>
                <w:sz w:val="20"/>
                <w:lang w:val="en-GB"/>
              </w:rPr>
            </w:pPr>
            <w:r w:rsidRPr="00E97316">
              <w:rPr>
                <w:b/>
                <w:sz w:val="20"/>
                <w:lang w:val="en-GB"/>
              </w:rPr>
              <w:t>Loading Area</w:t>
            </w:r>
          </w:p>
        </w:tc>
        <w:tc>
          <w:tcPr>
            <w:tcW w:w="2126" w:type="dxa"/>
            <w:shd w:val="clear" w:color="auto" w:fill="auto"/>
          </w:tcPr>
          <w:p w14:paraId="1D15B445"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Satisfactory</w:t>
            </w:r>
          </w:p>
        </w:tc>
        <w:tc>
          <w:tcPr>
            <w:tcW w:w="2526" w:type="dxa"/>
            <w:shd w:val="clear" w:color="auto" w:fill="auto"/>
          </w:tcPr>
          <w:p w14:paraId="64B1823F" w14:textId="0310DBF8"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Wholly on site</w:t>
            </w:r>
            <w:r w:rsidR="005F0944" w:rsidRPr="00E97316">
              <w:rPr>
                <w:sz w:val="20"/>
                <w:lang w:val="en-GB"/>
              </w:rPr>
              <w:t xml:space="preserve"> and </w:t>
            </w:r>
            <w:r w:rsidRPr="00E97316">
              <w:rPr>
                <w:sz w:val="20"/>
                <w:lang w:val="en-GB"/>
              </w:rPr>
              <w:t>separate from parking and pedestrian access</w:t>
            </w:r>
          </w:p>
        </w:tc>
        <w:tc>
          <w:tcPr>
            <w:tcW w:w="1586" w:type="dxa"/>
            <w:shd w:val="clear" w:color="auto" w:fill="auto"/>
          </w:tcPr>
          <w:p w14:paraId="08DEA5A9"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Complies</w:t>
            </w:r>
          </w:p>
        </w:tc>
      </w:tr>
      <w:tr w:rsidR="006A7883" w:rsidRPr="00E97316" w14:paraId="745A23BE" w14:textId="77777777" w:rsidTr="006A7883">
        <w:tc>
          <w:tcPr>
            <w:tcW w:w="2660" w:type="dxa"/>
            <w:shd w:val="clear" w:color="auto" w:fill="auto"/>
          </w:tcPr>
          <w:p w14:paraId="0F324FCC" w14:textId="77777777" w:rsidR="006A7883" w:rsidRPr="00E97316" w:rsidRDefault="006A7883" w:rsidP="006A7883">
            <w:pPr>
              <w:overflowPunct w:val="0"/>
              <w:autoSpaceDE w:val="0"/>
              <w:autoSpaceDN w:val="0"/>
              <w:adjustRightInd w:val="0"/>
              <w:textAlignment w:val="baseline"/>
              <w:rPr>
                <w:b/>
                <w:sz w:val="20"/>
                <w:lang w:val="en-GB"/>
              </w:rPr>
            </w:pPr>
            <w:r w:rsidRPr="00E97316">
              <w:rPr>
                <w:b/>
                <w:sz w:val="20"/>
                <w:lang w:val="en-GB"/>
              </w:rPr>
              <w:t>Materials and finishes</w:t>
            </w:r>
          </w:p>
        </w:tc>
        <w:tc>
          <w:tcPr>
            <w:tcW w:w="2126" w:type="dxa"/>
            <w:shd w:val="clear" w:color="auto" w:fill="auto"/>
          </w:tcPr>
          <w:p w14:paraId="182C094C" w14:textId="1F7B6672" w:rsidR="006A7883" w:rsidRPr="00E97316" w:rsidRDefault="009B1E46" w:rsidP="006A7883">
            <w:pPr>
              <w:overflowPunct w:val="0"/>
              <w:autoSpaceDE w:val="0"/>
              <w:autoSpaceDN w:val="0"/>
              <w:adjustRightInd w:val="0"/>
              <w:textAlignment w:val="baseline"/>
              <w:rPr>
                <w:sz w:val="20"/>
                <w:lang w:val="en-GB"/>
              </w:rPr>
            </w:pPr>
            <w:r w:rsidRPr="00E97316">
              <w:rPr>
                <w:sz w:val="20"/>
                <w:lang w:val="en-GB"/>
              </w:rPr>
              <w:t>Existing office m</w:t>
            </w:r>
            <w:r w:rsidR="006A7883" w:rsidRPr="00E97316">
              <w:rPr>
                <w:sz w:val="20"/>
                <w:lang w:val="en-GB"/>
              </w:rPr>
              <w:t>asonry construction</w:t>
            </w:r>
            <w:r w:rsidRPr="00E97316">
              <w:rPr>
                <w:sz w:val="20"/>
                <w:lang w:val="en-GB"/>
              </w:rPr>
              <w:t xml:space="preserve"> and </w:t>
            </w:r>
            <w:r w:rsidR="005949B2" w:rsidRPr="00E97316">
              <w:rPr>
                <w:sz w:val="20"/>
                <w:lang w:val="en-GB"/>
              </w:rPr>
              <w:t>shed to match existing buildings on the site</w:t>
            </w:r>
            <w:r w:rsidR="006A7883" w:rsidRPr="00E97316">
              <w:rPr>
                <w:sz w:val="20"/>
                <w:lang w:val="en-GB"/>
              </w:rPr>
              <w:t>. Satisfactory landscape screening of sheds</w:t>
            </w:r>
          </w:p>
        </w:tc>
        <w:tc>
          <w:tcPr>
            <w:tcW w:w="2526" w:type="dxa"/>
            <w:shd w:val="clear" w:color="auto" w:fill="auto"/>
          </w:tcPr>
          <w:p w14:paraId="6C6D6752"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Predominantly masonry construction, high quality, durable, natural colours</w:t>
            </w:r>
          </w:p>
        </w:tc>
        <w:tc>
          <w:tcPr>
            <w:tcW w:w="1586" w:type="dxa"/>
            <w:shd w:val="clear" w:color="auto" w:fill="auto"/>
          </w:tcPr>
          <w:p w14:paraId="3C21B644"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 xml:space="preserve">Satisfactory </w:t>
            </w:r>
          </w:p>
        </w:tc>
      </w:tr>
      <w:tr w:rsidR="006A7883" w:rsidRPr="00E97316" w14:paraId="111B7816" w14:textId="77777777" w:rsidTr="006A7883">
        <w:tc>
          <w:tcPr>
            <w:tcW w:w="2660" w:type="dxa"/>
            <w:shd w:val="clear" w:color="auto" w:fill="auto"/>
          </w:tcPr>
          <w:p w14:paraId="411A3672" w14:textId="77777777" w:rsidR="006A7883" w:rsidRPr="00E97316" w:rsidRDefault="006A7883" w:rsidP="006A7883">
            <w:pPr>
              <w:overflowPunct w:val="0"/>
              <w:autoSpaceDE w:val="0"/>
              <w:autoSpaceDN w:val="0"/>
              <w:adjustRightInd w:val="0"/>
              <w:textAlignment w:val="baseline"/>
              <w:rPr>
                <w:b/>
                <w:sz w:val="20"/>
                <w:lang w:val="en-GB"/>
              </w:rPr>
            </w:pPr>
            <w:r w:rsidRPr="00E97316">
              <w:rPr>
                <w:b/>
                <w:sz w:val="20"/>
                <w:lang w:val="en-GB"/>
              </w:rPr>
              <w:t>Built form</w:t>
            </w:r>
          </w:p>
        </w:tc>
        <w:tc>
          <w:tcPr>
            <w:tcW w:w="2126" w:type="dxa"/>
            <w:shd w:val="clear" w:color="auto" w:fill="auto"/>
          </w:tcPr>
          <w:p w14:paraId="25A78829" w14:textId="636C86C6"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Shed</w:t>
            </w:r>
            <w:r w:rsidR="0084504E" w:rsidRPr="00E97316">
              <w:rPr>
                <w:sz w:val="20"/>
                <w:lang w:val="en-GB"/>
              </w:rPr>
              <w:t xml:space="preserve"> to be</w:t>
            </w:r>
            <w:r w:rsidRPr="00E97316">
              <w:rPr>
                <w:sz w:val="20"/>
                <w:lang w:val="en-GB"/>
              </w:rPr>
              <w:t xml:space="preserve"> visually screened from view with landscaping to </w:t>
            </w:r>
            <w:r w:rsidR="0084504E" w:rsidRPr="00E97316">
              <w:rPr>
                <w:sz w:val="20"/>
                <w:lang w:val="en-GB"/>
              </w:rPr>
              <w:t>street</w:t>
            </w:r>
            <w:r w:rsidRPr="00E97316">
              <w:rPr>
                <w:sz w:val="20"/>
                <w:lang w:val="en-GB"/>
              </w:rPr>
              <w:t xml:space="preserve"> boundar</w:t>
            </w:r>
            <w:r w:rsidR="0084504E" w:rsidRPr="00E97316">
              <w:rPr>
                <w:sz w:val="20"/>
                <w:lang w:val="en-GB"/>
              </w:rPr>
              <w:t>y.</w:t>
            </w:r>
          </w:p>
        </w:tc>
        <w:tc>
          <w:tcPr>
            <w:tcW w:w="2526" w:type="dxa"/>
            <w:shd w:val="clear" w:color="auto" w:fill="auto"/>
          </w:tcPr>
          <w:p w14:paraId="271F5115"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 xml:space="preserve">Avoid large expanses of blank walls, articulation of facades </w:t>
            </w:r>
          </w:p>
        </w:tc>
        <w:tc>
          <w:tcPr>
            <w:tcW w:w="1586" w:type="dxa"/>
            <w:shd w:val="clear" w:color="auto" w:fill="auto"/>
          </w:tcPr>
          <w:p w14:paraId="77765157"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Satisfactory</w:t>
            </w:r>
          </w:p>
        </w:tc>
      </w:tr>
      <w:tr w:rsidR="006A7883" w:rsidRPr="00E97316" w14:paraId="01F59517" w14:textId="77777777" w:rsidTr="006A7883">
        <w:tc>
          <w:tcPr>
            <w:tcW w:w="2660" w:type="dxa"/>
            <w:shd w:val="clear" w:color="auto" w:fill="auto"/>
          </w:tcPr>
          <w:p w14:paraId="65DA92AC" w14:textId="77777777" w:rsidR="006A7883" w:rsidRPr="00E97316" w:rsidRDefault="006A7883" w:rsidP="006A7883">
            <w:pPr>
              <w:overflowPunct w:val="0"/>
              <w:autoSpaceDE w:val="0"/>
              <w:autoSpaceDN w:val="0"/>
              <w:adjustRightInd w:val="0"/>
              <w:textAlignment w:val="baseline"/>
              <w:rPr>
                <w:b/>
                <w:sz w:val="20"/>
                <w:lang w:val="en-GB"/>
              </w:rPr>
            </w:pPr>
            <w:r w:rsidRPr="00E97316">
              <w:rPr>
                <w:b/>
                <w:sz w:val="20"/>
                <w:lang w:val="en-GB"/>
              </w:rPr>
              <w:t>Height of masts, stacks, silos, distilling towers</w:t>
            </w:r>
          </w:p>
        </w:tc>
        <w:tc>
          <w:tcPr>
            <w:tcW w:w="2126" w:type="dxa"/>
            <w:shd w:val="clear" w:color="auto" w:fill="auto"/>
          </w:tcPr>
          <w:p w14:paraId="79369916" w14:textId="63E57FB5"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S</w:t>
            </w:r>
            <w:r w:rsidR="00962DB7" w:rsidRPr="00E97316">
              <w:rPr>
                <w:sz w:val="20"/>
                <w:lang w:val="en-GB"/>
              </w:rPr>
              <w:t>ilos</w:t>
            </w:r>
            <w:r w:rsidRPr="00E97316">
              <w:rPr>
                <w:sz w:val="20"/>
                <w:lang w:val="en-GB"/>
              </w:rPr>
              <w:t xml:space="preserve"> </w:t>
            </w:r>
            <w:r w:rsidR="00962DB7" w:rsidRPr="00E97316">
              <w:rPr>
                <w:sz w:val="20"/>
                <w:lang w:val="en-GB"/>
              </w:rPr>
              <w:t xml:space="preserve">8.5m to 9.2m </w:t>
            </w:r>
          </w:p>
        </w:tc>
        <w:tc>
          <w:tcPr>
            <w:tcW w:w="2526" w:type="dxa"/>
            <w:shd w:val="clear" w:color="auto" w:fill="auto"/>
          </w:tcPr>
          <w:p w14:paraId="3E9BE3F8"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12m</w:t>
            </w:r>
          </w:p>
        </w:tc>
        <w:tc>
          <w:tcPr>
            <w:tcW w:w="1586" w:type="dxa"/>
            <w:shd w:val="clear" w:color="auto" w:fill="auto"/>
          </w:tcPr>
          <w:p w14:paraId="7D85680C"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 xml:space="preserve">Satisfactory </w:t>
            </w:r>
          </w:p>
        </w:tc>
      </w:tr>
      <w:tr w:rsidR="006A7883" w:rsidRPr="00E97316" w14:paraId="572EBDD5" w14:textId="77777777" w:rsidTr="006A7883">
        <w:tc>
          <w:tcPr>
            <w:tcW w:w="2660" w:type="dxa"/>
            <w:shd w:val="clear" w:color="auto" w:fill="auto"/>
          </w:tcPr>
          <w:p w14:paraId="4565493B" w14:textId="77777777" w:rsidR="006A7883" w:rsidRPr="00E97316" w:rsidRDefault="006A7883" w:rsidP="006A7883">
            <w:pPr>
              <w:overflowPunct w:val="0"/>
              <w:autoSpaceDE w:val="0"/>
              <w:autoSpaceDN w:val="0"/>
              <w:adjustRightInd w:val="0"/>
              <w:textAlignment w:val="baseline"/>
              <w:rPr>
                <w:b/>
                <w:sz w:val="20"/>
                <w:lang w:val="en-GB"/>
              </w:rPr>
            </w:pPr>
            <w:r w:rsidRPr="00E97316">
              <w:rPr>
                <w:b/>
                <w:sz w:val="20"/>
                <w:lang w:val="en-GB"/>
              </w:rPr>
              <w:t>Storage</w:t>
            </w:r>
          </w:p>
        </w:tc>
        <w:tc>
          <w:tcPr>
            <w:tcW w:w="2126" w:type="dxa"/>
            <w:shd w:val="clear" w:color="auto" w:fill="auto"/>
          </w:tcPr>
          <w:p w14:paraId="59B726EA"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Satisfactory due to landscaped boundary screening</w:t>
            </w:r>
          </w:p>
        </w:tc>
        <w:tc>
          <w:tcPr>
            <w:tcW w:w="2526" w:type="dxa"/>
            <w:shd w:val="clear" w:color="auto" w:fill="auto"/>
          </w:tcPr>
          <w:p w14:paraId="625CBE9D"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Screened from view from public places, behind front setback</w:t>
            </w:r>
          </w:p>
        </w:tc>
        <w:tc>
          <w:tcPr>
            <w:tcW w:w="1586" w:type="dxa"/>
            <w:shd w:val="clear" w:color="auto" w:fill="auto"/>
          </w:tcPr>
          <w:p w14:paraId="1B09848C"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Satisfactory</w:t>
            </w:r>
          </w:p>
        </w:tc>
      </w:tr>
      <w:tr w:rsidR="006A7883" w:rsidRPr="0040097B" w14:paraId="49CD5149" w14:textId="77777777" w:rsidTr="006A7883">
        <w:tc>
          <w:tcPr>
            <w:tcW w:w="2660" w:type="dxa"/>
            <w:shd w:val="clear" w:color="auto" w:fill="auto"/>
          </w:tcPr>
          <w:p w14:paraId="37357F74" w14:textId="77777777" w:rsidR="006A7883" w:rsidRPr="00E97316" w:rsidRDefault="006A7883" w:rsidP="006A7883">
            <w:pPr>
              <w:overflowPunct w:val="0"/>
              <w:autoSpaceDE w:val="0"/>
              <w:autoSpaceDN w:val="0"/>
              <w:adjustRightInd w:val="0"/>
              <w:textAlignment w:val="baseline"/>
              <w:rPr>
                <w:b/>
                <w:sz w:val="20"/>
                <w:lang w:val="en-GB"/>
              </w:rPr>
            </w:pPr>
            <w:r w:rsidRPr="00E97316">
              <w:rPr>
                <w:b/>
                <w:sz w:val="20"/>
                <w:lang w:val="en-GB"/>
              </w:rPr>
              <w:t>Signage</w:t>
            </w:r>
          </w:p>
        </w:tc>
        <w:tc>
          <w:tcPr>
            <w:tcW w:w="2126" w:type="dxa"/>
            <w:shd w:val="clear" w:color="auto" w:fill="auto"/>
          </w:tcPr>
          <w:p w14:paraId="1A674E46" w14:textId="528B7346" w:rsidR="006A7883" w:rsidRPr="00E97316" w:rsidRDefault="00962DB7" w:rsidP="006A7883">
            <w:pPr>
              <w:overflowPunct w:val="0"/>
              <w:autoSpaceDE w:val="0"/>
              <w:autoSpaceDN w:val="0"/>
              <w:adjustRightInd w:val="0"/>
              <w:textAlignment w:val="baseline"/>
              <w:rPr>
                <w:sz w:val="20"/>
                <w:lang w:val="en-GB"/>
              </w:rPr>
            </w:pPr>
            <w:r w:rsidRPr="00E97316">
              <w:rPr>
                <w:sz w:val="20"/>
                <w:lang w:val="en-GB"/>
              </w:rPr>
              <w:t xml:space="preserve">Existing signage on the site and no new signage proposed. </w:t>
            </w:r>
          </w:p>
        </w:tc>
        <w:tc>
          <w:tcPr>
            <w:tcW w:w="2526" w:type="dxa"/>
            <w:shd w:val="clear" w:color="auto" w:fill="auto"/>
          </w:tcPr>
          <w:p w14:paraId="083291B3" w14:textId="77777777" w:rsidR="006A7883" w:rsidRPr="00E97316" w:rsidRDefault="006A7883" w:rsidP="006A7883">
            <w:pPr>
              <w:overflowPunct w:val="0"/>
              <w:autoSpaceDE w:val="0"/>
              <w:autoSpaceDN w:val="0"/>
              <w:adjustRightInd w:val="0"/>
              <w:textAlignment w:val="baseline"/>
              <w:rPr>
                <w:sz w:val="20"/>
                <w:lang w:val="en-GB"/>
              </w:rPr>
            </w:pPr>
            <w:r w:rsidRPr="00E97316">
              <w:rPr>
                <w:sz w:val="20"/>
                <w:lang w:val="en-GB"/>
              </w:rPr>
              <w:t>1 freestanding sign per lot</w:t>
            </w:r>
          </w:p>
        </w:tc>
        <w:tc>
          <w:tcPr>
            <w:tcW w:w="1586" w:type="dxa"/>
            <w:shd w:val="clear" w:color="auto" w:fill="auto"/>
          </w:tcPr>
          <w:p w14:paraId="170C3155" w14:textId="4FDC0E4E" w:rsidR="006A7883" w:rsidRPr="0040097B" w:rsidRDefault="00962DB7" w:rsidP="006A7883">
            <w:pPr>
              <w:overflowPunct w:val="0"/>
              <w:autoSpaceDE w:val="0"/>
              <w:autoSpaceDN w:val="0"/>
              <w:adjustRightInd w:val="0"/>
              <w:textAlignment w:val="baseline"/>
              <w:rPr>
                <w:sz w:val="20"/>
                <w:lang w:val="en-GB"/>
              </w:rPr>
            </w:pPr>
            <w:r w:rsidRPr="00E97316">
              <w:rPr>
                <w:sz w:val="20"/>
                <w:lang w:val="en-GB"/>
              </w:rPr>
              <w:t>Yes</w:t>
            </w:r>
            <w:r>
              <w:rPr>
                <w:sz w:val="20"/>
                <w:lang w:val="en-GB"/>
              </w:rPr>
              <w:t xml:space="preserve"> </w:t>
            </w:r>
          </w:p>
        </w:tc>
      </w:tr>
      <w:bookmarkEnd w:id="14"/>
      <w:bookmarkEnd w:id="15"/>
    </w:tbl>
    <w:p w14:paraId="56094601" w14:textId="77777777" w:rsidR="006A7883" w:rsidRDefault="006A7883" w:rsidP="007A5CAB">
      <w:pPr>
        <w:jc w:val="left"/>
        <w:rPr>
          <w:rFonts w:ascii="Segoe UI" w:hAnsi="Segoe UI" w:cs="Segoe UI"/>
          <w:b/>
        </w:rPr>
      </w:pPr>
    </w:p>
    <w:p w14:paraId="015816A4" w14:textId="77777777" w:rsidR="00915AEF" w:rsidRPr="00A43F3F" w:rsidRDefault="00915AEF" w:rsidP="00915AEF">
      <w:pPr>
        <w:jc w:val="left"/>
        <w:rPr>
          <w:rFonts w:ascii="Segoe UI" w:hAnsi="Segoe UI" w:cs="Segoe UI"/>
          <w:b/>
        </w:rPr>
      </w:pPr>
      <w:r w:rsidRPr="00A43F3F">
        <w:rPr>
          <w:rFonts w:ascii="Segoe UI" w:hAnsi="Segoe UI" w:cs="Segoe UI"/>
          <w:b/>
        </w:rPr>
        <w:br w:type="page"/>
      </w:r>
    </w:p>
    <w:bookmarkEnd w:id="13"/>
    <w:p w14:paraId="2B694FC5" w14:textId="77777777" w:rsidR="00915AEF" w:rsidRPr="00A67A80" w:rsidRDefault="00915AEF" w:rsidP="00915AEF">
      <w:pPr>
        <w:jc w:val="left"/>
        <w:rPr>
          <w:rFonts w:ascii="Segoe UI" w:hAnsi="Segoe UI" w:cs="Segoe UI"/>
          <w:b/>
        </w:rPr>
      </w:pPr>
      <w:r w:rsidRPr="00A67A80">
        <w:rPr>
          <w:rFonts w:ascii="Segoe UI" w:hAnsi="Segoe UI" w:cs="Segoe UI"/>
          <w:b/>
        </w:rPr>
        <w:lastRenderedPageBreak/>
        <w:t>ATTACHMENT 2</w:t>
      </w:r>
    </w:p>
    <w:p w14:paraId="02260945" w14:textId="77777777" w:rsidR="00915AEF" w:rsidRPr="00A67A80" w:rsidRDefault="00915AEF" w:rsidP="00915AEF">
      <w:pPr>
        <w:jc w:val="left"/>
        <w:rPr>
          <w:rFonts w:ascii="Segoe UI" w:hAnsi="Segoe UI" w:cs="Segoe UI"/>
          <w:b/>
        </w:rPr>
      </w:pPr>
    </w:p>
    <w:p w14:paraId="083E4CBC" w14:textId="5660261A" w:rsidR="00915AEF" w:rsidRPr="00A67A80" w:rsidRDefault="006A7883" w:rsidP="00915AEF">
      <w:pPr>
        <w:jc w:val="left"/>
        <w:rPr>
          <w:rFonts w:ascii="Segoe UI" w:hAnsi="Segoe UI" w:cs="Segoe UI"/>
          <w:b/>
        </w:rPr>
      </w:pPr>
      <w:r>
        <w:rPr>
          <w:rFonts w:ascii="Segoe UI" w:hAnsi="Segoe UI" w:cs="Segoe UI"/>
          <w:b/>
        </w:rPr>
        <w:t>Draft Conditions of Consent</w:t>
      </w:r>
    </w:p>
    <w:p w14:paraId="59128E05" w14:textId="77777777" w:rsidR="001E5908" w:rsidRPr="00A67A80" w:rsidRDefault="001E5908" w:rsidP="00915AEF">
      <w:pPr>
        <w:jc w:val="left"/>
        <w:rPr>
          <w:rFonts w:ascii="Segoe UI" w:hAnsi="Segoe UI" w:cs="Segoe UI"/>
          <w:b/>
        </w:rPr>
      </w:pPr>
    </w:p>
    <w:p w14:paraId="33D85128" w14:textId="77777777" w:rsidR="00570456" w:rsidRDefault="00570456" w:rsidP="00915AEF">
      <w:pPr>
        <w:jc w:val="left"/>
        <w:rPr>
          <w:rFonts w:ascii="Segoe UI" w:hAnsi="Segoe UI" w:cs="Segoe UI"/>
        </w:rPr>
      </w:pPr>
      <w:r>
        <w:rPr>
          <w:rFonts w:ascii="Segoe UI" w:hAnsi="Segoe UI" w:cs="Segoe UI"/>
        </w:rPr>
        <w:br w:type="page"/>
      </w:r>
    </w:p>
    <w:p w14:paraId="0CAE4C6B" w14:textId="77777777" w:rsidR="00570456" w:rsidRDefault="00570456" w:rsidP="00915AEF">
      <w:pPr>
        <w:jc w:val="left"/>
        <w:rPr>
          <w:rFonts w:ascii="Segoe UI" w:hAnsi="Segoe UI" w:cs="Segoe UI"/>
        </w:rPr>
      </w:pPr>
      <w:bookmarkStart w:id="16" w:name="_Hlk39462492"/>
    </w:p>
    <w:p w14:paraId="15B65308" w14:textId="77777777" w:rsidR="00570456" w:rsidRPr="00A67A80" w:rsidRDefault="00570456" w:rsidP="00570456">
      <w:pPr>
        <w:jc w:val="left"/>
        <w:rPr>
          <w:rFonts w:ascii="Segoe UI" w:hAnsi="Segoe UI" w:cs="Segoe UI"/>
          <w:b/>
        </w:rPr>
      </w:pPr>
      <w:r w:rsidRPr="00A67A80">
        <w:rPr>
          <w:rFonts w:ascii="Segoe UI" w:hAnsi="Segoe UI" w:cs="Segoe UI"/>
          <w:b/>
        </w:rPr>
        <w:t xml:space="preserve">ATTACHMENT </w:t>
      </w:r>
      <w:r>
        <w:rPr>
          <w:rFonts w:ascii="Segoe UI" w:hAnsi="Segoe UI" w:cs="Segoe UI"/>
          <w:b/>
        </w:rPr>
        <w:t>3</w:t>
      </w:r>
    </w:p>
    <w:p w14:paraId="0E9C0930" w14:textId="77777777" w:rsidR="00570456" w:rsidRPr="00A67A80" w:rsidRDefault="00570456" w:rsidP="00570456">
      <w:pPr>
        <w:jc w:val="left"/>
        <w:rPr>
          <w:rFonts w:ascii="Segoe UI" w:hAnsi="Segoe UI" w:cs="Segoe UI"/>
          <w:b/>
        </w:rPr>
      </w:pPr>
    </w:p>
    <w:bookmarkEnd w:id="16"/>
    <w:p w14:paraId="1E85031C" w14:textId="77777777" w:rsidR="006A7883" w:rsidRPr="006A7883" w:rsidRDefault="006A7883" w:rsidP="00570456">
      <w:pPr>
        <w:jc w:val="left"/>
        <w:rPr>
          <w:rFonts w:ascii="Segoe UI" w:hAnsi="Segoe UI" w:cs="Segoe UI"/>
          <w:b/>
          <w:bCs/>
        </w:rPr>
      </w:pPr>
      <w:r w:rsidRPr="006A7883">
        <w:rPr>
          <w:rFonts w:ascii="Segoe UI" w:hAnsi="Segoe UI" w:cs="Segoe UI"/>
          <w:b/>
          <w:bCs/>
        </w:rPr>
        <w:t>Architectural Plans</w:t>
      </w:r>
    </w:p>
    <w:p w14:paraId="5C1D993F" w14:textId="77777777" w:rsidR="006A7883" w:rsidRDefault="006A7883" w:rsidP="00570456">
      <w:pPr>
        <w:jc w:val="left"/>
        <w:rPr>
          <w:rFonts w:ascii="Segoe UI" w:hAnsi="Segoe UI" w:cs="Segoe UI"/>
        </w:rPr>
      </w:pPr>
    </w:p>
    <w:p w14:paraId="21E5AE0C" w14:textId="6FD511ED" w:rsidR="00D40779" w:rsidRDefault="00D40779" w:rsidP="00570456">
      <w:pPr>
        <w:jc w:val="left"/>
        <w:rPr>
          <w:rFonts w:ascii="Segoe UI" w:hAnsi="Segoe UI" w:cs="Segoe UI"/>
        </w:rPr>
      </w:pPr>
      <w:r>
        <w:rPr>
          <w:rFonts w:ascii="Segoe UI" w:hAnsi="Segoe UI" w:cs="Segoe UI"/>
        </w:rPr>
        <w:br w:type="page"/>
      </w:r>
    </w:p>
    <w:p w14:paraId="0352CE1E" w14:textId="77777777" w:rsidR="00D40779" w:rsidRDefault="00D40779" w:rsidP="00570456">
      <w:pPr>
        <w:jc w:val="left"/>
        <w:rPr>
          <w:rFonts w:ascii="Segoe UI" w:hAnsi="Segoe UI" w:cs="Segoe UI"/>
        </w:rPr>
      </w:pPr>
    </w:p>
    <w:p w14:paraId="1AB9FA84" w14:textId="77777777" w:rsidR="00D40779" w:rsidRDefault="00D40779" w:rsidP="00D40779">
      <w:pPr>
        <w:jc w:val="left"/>
        <w:rPr>
          <w:rFonts w:ascii="Segoe UI" w:hAnsi="Segoe UI" w:cs="Segoe UI"/>
        </w:rPr>
      </w:pPr>
    </w:p>
    <w:p w14:paraId="6BCC5479" w14:textId="77777777" w:rsidR="00D40779" w:rsidRPr="00A67A80" w:rsidRDefault="00D40779" w:rsidP="00D40779">
      <w:pPr>
        <w:jc w:val="left"/>
        <w:rPr>
          <w:rFonts w:ascii="Segoe UI" w:hAnsi="Segoe UI" w:cs="Segoe UI"/>
          <w:b/>
        </w:rPr>
      </w:pPr>
      <w:r w:rsidRPr="00A67A80">
        <w:rPr>
          <w:rFonts w:ascii="Segoe UI" w:hAnsi="Segoe UI" w:cs="Segoe UI"/>
          <w:b/>
        </w:rPr>
        <w:t xml:space="preserve">ATTACHMENT </w:t>
      </w:r>
      <w:r>
        <w:rPr>
          <w:rFonts w:ascii="Segoe UI" w:hAnsi="Segoe UI" w:cs="Segoe UI"/>
          <w:b/>
        </w:rPr>
        <w:t>4</w:t>
      </w:r>
    </w:p>
    <w:p w14:paraId="18D1917B" w14:textId="77777777" w:rsidR="00D40779" w:rsidRDefault="00D40779" w:rsidP="00D40779">
      <w:pPr>
        <w:jc w:val="left"/>
        <w:rPr>
          <w:rFonts w:ascii="Segoe UI" w:hAnsi="Segoe UI" w:cs="Segoe UI"/>
          <w:szCs w:val="22"/>
          <w:lang w:val="en-GB"/>
        </w:rPr>
      </w:pPr>
    </w:p>
    <w:p w14:paraId="3AC6E856" w14:textId="77777777" w:rsidR="00D40779" w:rsidRPr="00D40779" w:rsidRDefault="00D40779" w:rsidP="00D40779">
      <w:pPr>
        <w:jc w:val="left"/>
        <w:rPr>
          <w:rFonts w:ascii="Segoe UI" w:hAnsi="Segoe UI" w:cs="Segoe UI"/>
          <w:szCs w:val="22"/>
          <w:lang w:val="en-GB"/>
        </w:rPr>
      </w:pPr>
      <w:bookmarkStart w:id="17" w:name="_Hlk39466190"/>
      <w:r w:rsidRPr="00D40779">
        <w:rPr>
          <w:rFonts w:ascii="Segoe UI" w:hAnsi="Segoe UI" w:cs="Segoe UI"/>
          <w:szCs w:val="22"/>
          <w:lang w:val="en-GB"/>
        </w:rPr>
        <w:t>Secretary’s Environmental Assessment Requirements (SEARs)</w:t>
      </w:r>
    </w:p>
    <w:p w14:paraId="7BCBFE1C" w14:textId="77777777" w:rsidR="00D40779" w:rsidRPr="00A67A80" w:rsidRDefault="00D40779" w:rsidP="00D40779">
      <w:pPr>
        <w:jc w:val="left"/>
        <w:rPr>
          <w:rFonts w:ascii="Segoe UI" w:hAnsi="Segoe UI" w:cs="Segoe UI"/>
          <w:b/>
        </w:rPr>
      </w:pPr>
    </w:p>
    <w:bookmarkEnd w:id="17"/>
    <w:p w14:paraId="4CDB939B" w14:textId="77777777" w:rsidR="00D40779" w:rsidRDefault="00D40779" w:rsidP="00D40779">
      <w:pPr>
        <w:jc w:val="left"/>
        <w:rPr>
          <w:rFonts w:ascii="Segoe UI" w:hAnsi="Segoe UI" w:cs="Segoe UI"/>
          <w:bCs/>
          <w:szCs w:val="22"/>
          <w:lang w:val="en-GB"/>
        </w:rPr>
      </w:pPr>
    </w:p>
    <w:p w14:paraId="1EBA7A07" w14:textId="77777777" w:rsidR="00570456" w:rsidRPr="00A67A80" w:rsidRDefault="00570456" w:rsidP="00915AEF">
      <w:pPr>
        <w:jc w:val="left"/>
        <w:rPr>
          <w:rFonts w:ascii="Segoe UI" w:hAnsi="Segoe UI" w:cs="Segoe UI"/>
        </w:rPr>
      </w:pPr>
    </w:p>
    <w:sectPr w:rsidR="00570456" w:rsidRPr="00A67A80" w:rsidSect="00B90784">
      <w:pgSz w:w="11906" w:h="16838" w:code="9"/>
      <w:pgMar w:top="1134" w:right="1134" w:bottom="1134" w:left="1418" w:header="1134"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5CBBDC" w14:textId="77777777" w:rsidR="00070097" w:rsidRDefault="00070097">
      <w:r>
        <w:separator/>
      </w:r>
    </w:p>
  </w:endnote>
  <w:endnote w:type="continuationSeparator" w:id="0">
    <w:p w14:paraId="5C78481D" w14:textId="77777777" w:rsidR="00070097" w:rsidRDefault="00070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ymbolMT">
    <w:altName w:val="Microsoft JhengHei"/>
    <w:panose1 w:val="00000000000000000000"/>
    <w:charset w:val="88"/>
    <w:family w:val="auto"/>
    <w:notTrueType/>
    <w:pitch w:val="default"/>
    <w:sig w:usb0="00000003" w:usb1="08080000" w:usb2="00000010"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9D12B" w14:textId="77777777" w:rsidR="00D25FC2" w:rsidRPr="00742765" w:rsidRDefault="00D25FC2" w:rsidP="00923657">
    <w:pPr>
      <w:spacing w:before="60"/>
      <w:jc w:val="center"/>
      <w:rPr>
        <w:caps/>
      </w:rPr>
    </w:pPr>
    <w:r w:rsidRPr="00742765">
      <w:rPr>
        <w:caps/>
      </w:rPr>
      <w:t xml:space="preserve">- </w:t>
    </w:r>
    <w:r w:rsidRPr="00742765">
      <w:rPr>
        <w:rStyle w:val="PageNumber"/>
      </w:rPr>
      <w:fldChar w:fldCharType="begin"/>
    </w:r>
    <w:r w:rsidRPr="00742765">
      <w:rPr>
        <w:rStyle w:val="PageNumber"/>
      </w:rPr>
      <w:instrText xml:space="preserve"> PAGE </w:instrText>
    </w:r>
    <w:r w:rsidRPr="00742765">
      <w:rPr>
        <w:rStyle w:val="PageNumber"/>
      </w:rPr>
      <w:fldChar w:fldCharType="separate"/>
    </w:r>
    <w:r>
      <w:rPr>
        <w:rStyle w:val="PageNumber"/>
        <w:noProof/>
      </w:rPr>
      <w:t>4</w:t>
    </w:r>
    <w:r w:rsidRPr="00742765">
      <w:rPr>
        <w:rStyle w:val="PageNumber"/>
      </w:rPr>
      <w:fldChar w:fldCharType="end"/>
    </w:r>
    <w:r w:rsidRPr="00742765">
      <w:rPr>
        <w:rStyle w:val="PageNumbe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3CD2F" w14:textId="77777777" w:rsidR="00D25FC2" w:rsidRPr="00313990" w:rsidRDefault="00D25FC2" w:rsidP="00923657">
    <w:pPr>
      <w:tabs>
        <w:tab w:val="right" w:pos="8505"/>
      </w:tabs>
      <w:ind w:right="-142"/>
      <w:rPr>
        <w:rFonts w:cs="Arial"/>
        <w:bCs/>
        <w:sz w:val="12"/>
        <w:szCs w:val="12"/>
      </w:rPr>
    </w:pPr>
  </w:p>
  <w:p w14:paraId="53D37A4F" w14:textId="6E85EF6C" w:rsidR="00D25FC2" w:rsidRPr="002F088B" w:rsidRDefault="00D25FC2" w:rsidP="00923657">
    <w:pPr>
      <w:pBdr>
        <w:top w:val="single" w:sz="8" w:space="1" w:color="auto"/>
      </w:pBdr>
      <w:tabs>
        <w:tab w:val="right" w:pos="9412"/>
      </w:tabs>
      <w:rPr>
        <w:rStyle w:val="PageNumber"/>
        <w:rFonts w:cs="Arial"/>
        <w:b/>
        <w:bCs/>
        <w:noProof/>
        <w:color w:val="808080"/>
        <w:szCs w:val="22"/>
      </w:rPr>
    </w:pPr>
    <w:r w:rsidRPr="00313990">
      <w:rPr>
        <w:rFonts w:cs="Arial"/>
        <w:bCs/>
        <w:color w:val="808080"/>
        <w:szCs w:val="22"/>
      </w:rPr>
      <w:fldChar w:fldCharType="begin"/>
    </w:r>
    <w:r w:rsidRPr="00313990">
      <w:rPr>
        <w:rFonts w:cs="Arial"/>
        <w:bCs/>
        <w:color w:val="808080"/>
        <w:szCs w:val="22"/>
      </w:rPr>
      <w:instrText xml:space="preserve"> FILENAME   \* MERGEFORMAT </w:instrText>
    </w:r>
    <w:r w:rsidRPr="00313990">
      <w:rPr>
        <w:rFonts w:cs="Arial"/>
        <w:bCs/>
        <w:color w:val="808080"/>
        <w:szCs w:val="22"/>
      </w:rPr>
      <w:fldChar w:fldCharType="separate"/>
    </w:r>
    <w:r>
      <w:rPr>
        <w:rFonts w:cs="Arial"/>
        <w:bCs/>
        <w:noProof/>
        <w:color w:val="808080"/>
        <w:szCs w:val="22"/>
      </w:rPr>
      <w:t>RPP Report DA_1295_2020 (waste management facility) Wyong.DOCX</w:t>
    </w:r>
    <w:r w:rsidRPr="00313990">
      <w:rPr>
        <w:rFonts w:cs="Arial"/>
        <w:bCs/>
        <w:color w:val="808080"/>
        <w:szCs w:val="22"/>
      </w:rPr>
      <w:fldChar w:fldCharType="end"/>
    </w:r>
    <w:r w:rsidRPr="002F088B">
      <w:rPr>
        <w:rFonts w:cs="Arial"/>
        <w:b/>
        <w:bCs/>
        <w:color w:val="808080"/>
        <w:szCs w:val="22"/>
      </w:rPr>
      <w:tab/>
    </w:r>
    <w:r w:rsidRPr="002F088B">
      <w:rPr>
        <w:rFonts w:cs="Arial"/>
        <w:bCs/>
        <w:color w:val="808080"/>
        <w:szCs w:val="22"/>
      </w:rPr>
      <w:t xml:space="preserve">Page </w:t>
    </w:r>
    <w:r w:rsidRPr="002F088B">
      <w:rPr>
        <w:rStyle w:val="PageNumber"/>
        <w:rFonts w:cs="Arial"/>
        <w:bCs/>
        <w:noProof/>
        <w:color w:val="808080"/>
        <w:szCs w:val="22"/>
      </w:rPr>
      <w:fldChar w:fldCharType="begin"/>
    </w:r>
    <w:r w:rsidRPr="002F088B">
      <w:rPr>
        <w:rStyle w:val="PageNumber"/>
        <w:rFonts w:cs="Arial"/>
        <w:bCs/>
        <w:noProof/>
        <w:color w:val="808080"/>
        <w:szCs w:val="22"/>
      </w:rPr>
      <w:instrText xml:space="preserve"> PAGE </w:instrText>
    </w:r>
    <w:r w:rsidRPr="002F088B">
      <w:rPr>
        <w:rStyle w:val="PageNumber"/>
        <w:rFonts w:cs="Arial"/>
        <w:bCs/>
        <w:noProof/>
        <w:color w:val="808080"/>
        <w:szCs w:val="22"/>
      </w:rPr>
      <w:fldChar w:fldCharType="separate"/>
    </w:r>
    <w:r>
      <w:rPr>
        <w:rStyle w:val="PageNumber"/>
        <w:rFonts w:cs="Arial"/>
        <w:bCs/>
        <w:noProof/>
        <w:color w:val="808080"/>
        <w:szCs w:val="22"/>
      </w:rPr>
      <w:t>50</w:t>
    </w:r>
    <w:r w:rsidRPr="002F088B">
      <w:rPr>
        <w:rStyle w:val="PageNumber"/>
        <w:rFonts w:cs="Arial"/>
        <w:bCs/>
        <w:noProof/>
        <w:color w:val="808080"/>
        <w:szCs w:val="22"/>
      </w:rPr>
      <w:fldChar w:fldCharType="end"/>
    </w:r>
    <w:r w:rsidRPr="002F088B">
      <w:rPr>
        <w:rStyle w:val="PageNumber"/>
        <w:rFonts w:cs="Arial"/>
        <w:bCs/>
        <w:noProof/>
        <w:color w:val="808080"/>
        <w:szCs w:val="22"/>
      </w:rPr>
      <w:t xml:space="preserve"> of </w:t>
    </w:r>
    <w:r w:rsidRPr="002F088B">
      <w:rPr>
        <w:rStyle w:val="PageNumber"/>
        <w:rFonts w:cs="Arial"/>
        <w:bCs/>
        <w:noProof/>
        <w:color w:val="808080"/>
        <w:szCs w:val="22"/>
      </w:rPr>
      <w:fldChar w:fldCharType="begin"/>
    </w:r>
    <w:r w:rsidRPr="002F088B">
      <w:rPr>
        <w:rStyle w:val="PageNumber"/>
        <w:rFonts w:cs="Arial"/>
        <w:bCs/>
        <w:noProof/>
        <w:color w:val="808080"/>
        <w:szCs w:val="22"/>
      </w:rPr>
      <w:instrText xml:space="preserve"> NUMPAGES </w:instrText>
    </w:r>
    <w:r w:rsidRPr="002F088B">
      <w:rPr>
        <w:rStyle w:val="PageNumber"/>
        <w:rFonts w:cs="Arial"/>
        <w:bCs/>
        <w:noProof/>
        <w:color w:val="808080"/>
        <w:szCs w:val="22"/>
      </w:rPr>
      <w:fldChar w:fldCharType="separate"/>
    </w:r>
    <w:r>
      <w:rPr>
        <w:rStyle w:val="PageNumber"/>
        <w:rFonts w:cs="Arial"/>
        <w:bCs/>
        <w:noProof/>
        <w:color w:val="808080"/>
        <w:szCs w:val="22"/>
      </w:rPr>
      <w:t>88</w:t>
    </w:r>
    <w:r w:rsidRPr="002F088B">
      <w:rPr>
        <w:rStyle w:val="PageNumber"/>
        <w:rFonts w:cs="Arial"/>
        <w:bCs/>
        <w:noProof/>
        <w:color w:val="808080"/>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98FE8" w14:textId="77777777" w:rsidR="00D25FC2" w:rsidRPr="002E0FB1" w:rsidRDefault="00D25FC2" w:rsidP="00923657">
    <w:pPr>
      <w:spacing w:before="60"/>
      <w:jc w:val="center"/>
      <w:rPr>
        <w:rFonts w:ascii="Segoe UI" w:hAnsi="Segoe UI" w:cs="Segoe UI"/>
        <w:caps/>
      </w:rPr>
    </w:pPr>
    <w:r w:rsidRPr="002E0FB1">
      <w:rPr>
        <w:rFonts w:ascii="Segoe UI" w:hAnsi="Segoe UI" w:cs="Segoe UI"/>
        <w:caps/>
      </w:rPr>
      <w:t xml:space="preserve">- </w:t>
    </w:r>
    <w:r w:rsidRPr="002E0FB1">
      <w:rPr>
        <w:rStyle w:val="PageNumber"/>
        <w:rFonts w:ascii="Segoe UI" w:hAnsi="Segoe UI" w:cs="Segoe UI"/>
      </w:rPr>
      <w:fldChar w:fldCharType="begin"/>
    </w:r>
    <w:r w:rsidRPr="002E0FB1">
      <w:rPr>
        <w:rStyle w:val="PageNumber"/>
        <w:rFonts w:ascii="Segoe UI" w:hAnsi="Segoe UI" w:cs="Segoe UI"/>
      </w:rPr>
      <w:instrText xml:space="preserve"> PAGE </w:instrText>
    </w:r>
    <w:r w:rsidRPr="002E0FB1">
      <w:rPr>
        <w:rStyle w:val="PageNumber"/>
        <w:rFonts w:ascii="Segoe UI" w:hAnsi="Segoe UI" w:cs="Segoe UI"/>
      </w:rPr>
      <w:fldChar w:fldCharType="separate"/>
    </w:r>
    <w:r>
      <w:rPr>
        <w:rStyle w:val="PageNumber"/>
        <w:rFonts w:ascii="Segoe UI" w:hAnsi="Segoe UI" w:cs="Segoe UI"/>
        <w:noProof/>
      </w:rPr>
      <w:t>7</w:t>
    </w:r>
    <w:r w:rsidRPr="002E0FB1">
      <w:rPr>
        <w:rStyle w:val="PageNumber"/>
        <w:rFonts w:ascii="Segoe UI" w:hAnsi="Segoe UI" w:cs="Segoe UI"/>
      </w:rPr>
      <w:fldChar w:fldCharType="end"/>
    </w:r>
    <w:r w:rsidRPr="002E0FB1">
      <w:rPr>
        <w:rStyle w:val="PageNumber"/>
        <w:rFonts w:ascii="Segoe UI" w:hAnsi="Segoe UI" w:cs="Segoe UI"/>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AA59BC" w14:textId="77777777" w:rsidR="00D25FC2" w:rsidRPr="002E0FB1" w:rsidRDefault="00D25FC2" w:rsidP="00923657">
    <w:pPr>
      <w:spacing w:before="60"/>
      <w:jc w:val="center"/>
      <w:rPr>
        <w:rFonts w:ascii="Segoe UI" w:hAnsi="Segoe UI" w:cs="Segoe UI"/>
        <w:caps/>
      </w:rPr>
    </w:pPr>
    <w:r w:rsidRPr="002E0FB1">
      <w:rPr>
        <w:rFonts w:ascii="Segoe UI" w:hAnsi="Segoe UI" w:cs="Segoe UI"/>
        <w:caps/>
      </w:rPr>
      <w:t xml:space="preserve">- </w:t>
    </w:r>
    <w:r w:rsidRPr="002E0FB1">
      <w:rPr>
        <w:rStyle w:val="PageNumber"/>
        <w:rFonts w:ascii="Segoe UI" w:hAnsi="Segoe UI" w:cs="Segoe UI"/>
      </w:rPr>
      <w:fldChar w:fldCharType="begin"/>
    </w:r>
    <w:r w:rsidRPr="002E0FB1">
      <w:rPr>
        <w:rStyle w:val="PageNumber"/>
        <w:rFonts w:ascii="Segoe UI" w:hAnsi="Segoe UI" w:cs="Segoe UI"/>
      </w:rPr>
      <w:instrText xml:space="preserve"> PAGE </w:instrText>
    </w:r>
    <w:r w:rsidRPr="002E0FB1">
      <w:rPr>
        <w:rStyle w:val="PageNumber"/>
        <w:rFonts w:ascii="Segoe UI" w:hAnsi="Segoe UI" w:cs="Segoe UI"/>
      </w:rPr>
      <w:fldChar w:fldCharType="separate"/>
    </w:r>
    <w:r>
      <w:rPr>
        <w:rStyle w:val="PageNumber"/>
        <w:rFonts w:ascii="Segoe UI" w:hAnsi="Segoe UI" w:cs="Segoe UI"/>
        <w:noProof/>
      </w:rPr>
      <w:t>53</w:t>
    </w:r>
    <w:r w:rsidRPr="002E0FB1">
      <w:rPr>
        <w:rStyle w:val="PageNumber"/>
        <w:rFonts w:ascii="Segoe UI" w:hAnsi="Segoe UI" w:cs="Segoe UI"/>
      </w:rPr>
      <w:fldChar w:fldCharType="end"/>
    </w:r>
    <w:r w:rsidRPr="002E0FB1">
      <w:rPr>
        <w:rStyle w:val="PageNumber"/>
        <w:rFonts w:ascii="Segoe UI" w:hAnsi="Segoe UI" w:cs="Segoe U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72E65E" w14:textId="77777777" w:rsidR="00070097" w:rsidRDefault="00070097">
      <w:r>
        <w:separator/>
      </w:r>
    </w:p>
  </w:footnote>
  <w:footnote w:type="continuationSeparator" w:id="0">
    <w:p w14:paraId="666F3317" w14:textId="77777777" w:rsidR="00070097" w:rsidRDefault="000700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2A29AD" w14:textId="77777777" w:rsidR="00D25FC2" w:rsidRDefault="00070097">
    <w:pPr>
      <w:pStyle w:val="Header"/>
    </w:pPr>
    <w:r>
      <w:rPr>
        <w:lang w:eastAsia="en-AU"/>
      </w:rPr>
      <w:pict w14:anchorId="06E248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 o:spid="_x0000_s2049" type="#_x0000_t75" style="position:absolute;left:0;text-align:left;margin-left:0;margin-top:0;width:510.3pt;height:108pt;z-index:-251658752;mso-position-horizontal:center;mso-position-horizontal-relative:margin;mso-position-vertical:center;mso-position-vertical-relative:margin" o:allowincell="f">
          <v:imagedata r:id="rId1" o:title="Draf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bottom w:val="single" w:sz="12" w:space="0" w:color="auto"/>
      </w:tblBorders>
      <w:tblCellMar>
        <w:top w:w="57" w:type="dxa"/>
        <w:bottom w:w="57" w:type="dxa"/>
      </w:tblCellMar>
      <w:tblLook w:val="01E0" w:firstRow="1" w:lastRow="1" w:firstColumn="1" w:lastColumn="1" w:noHBand="0" w:noVBand="0"/>
    </w:tblPr>
    <w:tblGrid>
      <w:gridCol w:w="1356"/>
      <w:gridCol w:w="7716"/>
    </w:tblGrid>
    <w:tr w:rsidR="00D25FC2" w:rsidRPr="00605C7B" w14:paraId="18CA8045" w14:textId="77777777" w:rsidTr="00923657">
      <w:tc>
        <w:tcPr>
          <w:tcW w:w="1384" w:type="dxa"/>
        </w:tcPr>
        <w:p w14:paraId="4EFF770F" w14:textId="77777777" w:rsidR="00D25FC2" w:rsidRPr="00605C7B" w:rsidRDefault="00D25FC2" w:rsidP="00923657">
          <w:pPr>
            <w:tabs>
              <w:tab w:val="left" w:pos="1134"/>
              <w:tab w:val="right" w:pos="9072"/>
            </w:tabs>
            <w:rPr>
              <w:rFonts w:ascii="Segoe UI" w:hAnsi="Segoe UI" w:cs="Segoe UI"/>
              <w:b/>
              <w:szCs w:val="22"/>
              <w:lang w:val="en-GB"/>
            </w:rPr>
          </w:pPr>
        </w:p>
      </w:tc>
      <w:tc>
        <w:tcPr>
          <w:tcW w:w="7904" w:type="dxa"/>
        </w:tcPr>
        <w:p w14:paraId="39875B68" w14:textId="77777777" w:rsidR="00D25FC2" w:rsidRPr="00605C7B" w:rsidRDefault="00D25FC2" w:rsidP="00923657">
          <w:pPr>
            <w:tabs>
              <w:tab w:val="left" w:pos="1134"/>
              <w:tab w:val="right" w:pos="9072"/>
            </w:tabs>
            <w:rPr>
              <w:rFonts w:ascii="Segoe UI" w:hAnsi="Segoe UI" w:cs="Segoe UI"/>
              <w:b/>
              <w:szCs w:val="22"/>
              <w:lang w:val="en-GB"/>
            </w:rPr>
          </w:pPr>
        </w:p>
      </w:tc>
    </w:tr>
  </w:tbl>
  <w:p w14:paraId="2BA7A897" w14:textId="77777777" w:rsidR="00D25FC2" w:rsidRPr="00742765" w:rsidRDefault="00D25FC2" w:rsidP="00923657">
    <w:pPr>
      <w:pStyle w:val="Header"/>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bottom w:val="single" w:sz="12" w:space="0" w:color="auto"/>
      </w:tblBorders>
      <w:tblCellMar>
        <w:top w:w="57" w:type="dxa"/>
        <w:bottom w:w="57" w:type="dxa"/>
      </w:tblCellMar>
      <w:tblLook w:val="01E0" w:firstRow="1" w:lastRow="1" w:firstColumn="1" w:lastColumn="1" w:noHBand="0" w:noVBand="0"/>
    </w:tblPr>
    <w:tblGrid>
      <w:gridCol w:w="1356"/>
      <w:gridCol w:w="7716"/>
    </w:tblGrid>
    <w:tr w:rsidR="00D25FC2" w:rsidRPr="00605C7B" w14:paraId="19787DC2" w14:textId="77777777" w:rsidTr="00923657">
      <w:tc>
        <w:tcPr>
          <w:tcW w:w="1384" w:type="dxa"/>
        </w:tcPr>
        <w:p w14:paraId="2DABB226" w14:textId="77777777" w:rsidR="00D25FC2" w:rsidRPr="00605C7B" w:rsidRDefault="00D25FC2" w:rsidP="00923657">
          <w:pPr>
            <w:tabs>
              <w:tab w:val="left" w:pos="1134"/>
              <w:tab w:val="right" w:pos="9072"/>
            </w:tabs>
            <w:rPr>
              <w:rFonts w:ascii="Segoe UI" w:hAnsi="Segoe UI" w:cs="Segoe UI"/>
              <w:b/>
              <w:szCs w:val="22"/>
              <w:lang w:val="en-GB"/>
            </w:rPr>
          </w:pPr>
        </w:p>
      </w:tc>
      <w:tc>
        <w:tcPr>
          <w:tcW w:w="7904" w:type="dxa"/>
        </w:tcPr>
        <w:p w14:paraId="2EDE192C" w14:textId="77777777" w:rsidR="00D25FC2" w:rsidRPr="00605C7B" w:rsidRDefault="00D25FC2" w:rsidP="00923657">
          <w:pPr>
            <w:tabs>
              <w:tab w:val="left" w:pos="1134"/>
              <w:tab w:val="right" w:pos="9072"/>
            </w:tabs>
            <w:rPr>
              <w:rFonts w:ascii="Segoe UI" w:hAnsi="Segoe UI" w:cs="Segoe UI"/>
              <w:b/>
              <w:szCs w:val="22"/>
              <w:lang w:val="en-GB"/>
            </w:rPr>
          </w:pPr>
        </w:p>
      </w:tc>
    </w:tr>
  </w:tbl>
  <w:p w14:paraId="3E7D4DF9" w14:textId="77777777" w:rsidR="00D25FC2" w:rsidRPr="005343C0" w:rsidRDefault="00D25FC2" w:rsidP="009236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F65D4"/>
    <w:multiLevelType w:val="hybridMultilevel"/>
    <w:tmpl w:val="626408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AE159E7"/>
    <w:multiLevelType w:val="hybridMultilevel"/>
    <w:tmpl w:val="69567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B1D3423"/>
    <w:multiLevelType w:val="hybridMultilevel"/>
    <w:tmpl w:val="17B4A3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4310774"/>
    <w:multiLevelType w:val="hybridMultilevel"/>
    <w:tmpl w:val="11289EDA"/>
    <w:lvl w:ilvl="0" w:tplc="BD7028BC">
      <w:start w:val="1"/>
      <w:numFmt w:val="bullet"/>
      <w:pStyle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66C0556"/>
    <w:multiLevelType w:val="hybridMultilevel"/>
    <w:tmpl w:val="ED2C50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82C25AF"/>
    <w:multiLevelType w:val="hybridMultilevel"/>
    <w:tmpl w:val="463CBD8E"/>
    <w:lvl w:ilvl="0" w:tplc="940883AA">
      <w:start w:val="1"/>
      <w:numFmt w:val="bullet"/>
      <w:pStyle w:val="BulletLevel1"/>
      <w:lvlText w:val=""/>
      <w:lvlJc w:val="left"/>
      <w:pPr>
        <w:tabs>
          <w:tab w:val="num" w:pos="397"/>
        </w:tabs>
        <w:ind w:left="397" w:hanging="397"/>
      </w:pPr>
      <w:rPr>
        <w:rFonts w:ascii="Symbol" w:hAnsi="Symbol" w:hint="default"/>
      </w:rPr>
    </w:lvl>
    <w:lvl w:ilvl="1" w:tplc="BB4CC8CA">
      <w:start w:val="1"/>
      <w:numFmt w:val="bullet"/>
      <w:lvlText w:val=""/>
      <w:lvlJc w:val="left"/>
      <w:pPr>
        <w:tabs>
          <w:tab w:val="num" w:pos="1117"/>
        </w:tabs>
        <w:ind w:left="1117" w:hanging="397"/>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3CDB5FBB"/>
    <w:multiLevelType w:val="hybridMultilevel"/>
    <w:tmpl w:val="4762D2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E046850"/>
    <w:multiLevelType w:val="hybridMultilevel"/>
    <w:tmpl w:val="2FD8C2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FA10DD3"/>
    <w:multiLevelType w:val="hybridMultilevel"/>
    <w:tmpl w:val="F2DC73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31F144B"/>
    <w:multiLevelType w:val="hybridMultilevel"/>
    <w:tmpl w:val="EFAE7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5D46387"/>
    <w:multiLevelType w:val="hybridMultilevel"/>
    <w:tmpl w:val="973C7BEA"/>
    <w:lvl w:ilvl="0" w:tplc="0C090017">
      <w:start w:val="1"/>
      <w:numFmt w:val="lowerLetter"/>
      <w:lvlText w:val="%1)"/>
      <w:lvlJc w:val="left"/>
      <w:pPr>
        <w:ind w:left="720" w:hanging="360"/>
      </w:pPr>
      <w:rPr>
        <w:rFonts w:hint="default"/>
      </w:rPr>
    </w:lvl>
    <w:lvl w:ilvl="1" w:tplc="463253F2">
      <w:numFmt w:val="bullet"/>
      <w:lvlText w:val="•"/>
      <w:lvlJc w:val="left"/>
      <w:pPr>
        <w:ind w:left="1440" w:hanging="360"/>
      </w:pPr>
      <w:rPr>
        <w:rFonts w:ascii="Segoe UI" w:eastAsia="SymbolMT" w:hAnsi="Segoe UI" w:cs="Segoe U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6CA5386"/>
    <w:multiLevelType w:val="multilevel"/>
    <w:tmpl w:val="AA32BF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66374D"/>
    <w:multiLevelType w:val="hybridMultilevel"/>
    <w:tmpl w:val="984C1B48"/>
    <w:lvl w:ilvl="0" w:tplc="0C090015">
      <w:start w:val="1"/>
      <w:numFmt w:val="upperLetter"/>
      <w:lvlText w:val="%1."/>
      <w:lvlJc w:val="left"/>
      <w:pPr>
        <w:ind w:left="751" w:hanging="360"/>
      </w:pPr>
    </w:lvl>
    <w:lvl w:ilvl="1" w:tplc="0C090019" w:tentative="1">
      <w:start w:val="1"/>
      <w:numFmt w:val="lowerLetter"/>
      <w:lvlText w:val="%2."/>
      <w:lvlJc w:val="left"/>
      <w:pPr>
        <w:ind w:left="1471" w:hanging="360"/>
      </w:pPr>
    </w:lvl>
    <w:lvl w:ilvl="2" w:tplc="0C09001B" w:tentative="1">
      <w:start w:val="1"/>
      <w:numFmt w:val="lowerRoman"/>
      <w:lvlText w:val="%3."/>
      <w:lvlJc w:val="right"/>
      <w:pPr>
        <w:ind w:left="2191" w:hanging="180"/>
      </w:pPr>
    </w:lvl>
    <w:lvl w:ilvl="3" w:tplc="0C09000F" w:tentative="1">
      <w:start w:val="1"/>
      <w:numFmt w:val="decimal"/>
      <w:lvlText w:val="%4."/>
      <w:lvlJc w:val="left"/>
      <w:pPr>
        <w:ind w:left="2911" w:hanging="360"/>
      </w:pPr>
    </w:lvl>
    <w:lvl w:ilvl="4" w:tplc="0C090019" w:tentative="1">
      <w:start w:val="1"/>
      <w:numFmt w:val="lowerLetter"/>
      <w:lvlText w:val="%5."/>
      <w:lvlJc w:val="left"/>
      <w:pPr>
        <w:ind w:left="3631" w:hanging="360"/>
      </w:pPr>
    </w:lvl>
    <w:lvl w:ilvl="5" w:tplc="0C09001B" w:tentative="1">
      <w:start w:val="1"/>
      <w:numFmt w:val="lowerRoman"/>
      <w:lvlText w:val="%6."/>
      <w:lvlJc w:val="right"/>
      <w:pPr>
        <w:ind w:left="4351" w:hanging="180"/>
      </w:pPr>
    </w:lvl>
    <w:lvl w:ilvl="6" w:tplc="0C09000F" w:tentative="1">
      <w:start w:val="1"/>
      <w:numFmt w:val="decimal"/>
      <w:lvlText w:val="%7."/>
      <w:lvlJc w:val="left"/>
      <w:pPr>
        <w:ind w:left="5071" w:hanging="360"/>
      </w:pPr>
    </w:lvl>
    <w:lvl w:ilvl="7" w:tplc="0C090019" w:tentative="1">
      <w:start w:val="1"/>
      <w:numFmt w:val="lowerLetter"/>
      <w:lvlText w:val="%8."/>
      <w:lvlJc w:val="left"/>
      <w:pPr>
        <w:ind w:left="5791" w:hanging="360"/>
      </w:pPr>
    </w:lvl>
    <w:lvl w:ilvl="8" w:tplc="0C09001B" w:tentative="1">
      <w:start w:val="1"/>
      <w:numFmt w:val="lowerRoman"/>
      <w:lvlText w:val="%9."/>
      <w:lvlJc w:val="right"/>
      <w:pPr>
        <w:ind w:left="6511" w:hanging="180"/>
      </w:pPr>
    </w:lvl>
  </w:abstractNum>
  <w:abstractNum w:abstractNumId="13" w15:restartNumberingAfterBreak="0">
    <w:nsid w:val="60A84A0B"/>
    <w:multiLevelType w:val="hybridMultilevel"/>
    <w:tmpl w:val="AB1A93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BDB6C41"/>
    <w:multiLevelType w:val="hybridMultilevel"/>
    <w:tmpl w:val="A23E9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BB73B7"/>
    <w:multiLevelType w:val="hybridMultilevel"/>
    <w:tmpl w:val="B456B588"/>
    <w:lvl w:ilvl="0" w:tplc="04CEB792">
      <w:start w:val="1"/>
      <w:numFmt w:val="decimal"/>
      <w:lvlText w:val="%1."/>
      <w:lvlJc w:val="left"/>
      <w:pPr>
        <w:ind w:left="720" w:hanging="360"/>
      </w:pPr>
      <w:rPr>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28829C2"/>
    <w:multiLevelType w:val="hybridMultilevel"/>
    <w:tmpl w:val="62E6A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DF33C5"/>
    <w:multiLevelType w:val="hybridMultilevel"/>
    <w:tmpl w:val="79F41C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80D670C"/>
    <w:multiLevelType w:val="hybridMultilevel"/>
    <w:tmpl w:val="9A46F8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BE84D46"/>
    <w:multiLevelType w:val="hybridMultilevel"/>
    <w:tmpl w:val="5B263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6"/>
  </w:num>
  <w:num w:numId="4">
    <w:abstractNumId w:val="11"/>
  </w:num>
  <w:num w:numId="5">
    <w:abstractNumId w:val="3"/>
  </w:num>
  <w:num w:numId="6">
    <w:abstractNumId w:val="5"/>
  </w:num>
  <w:num w:numId="7">
    <w:abstractNumId w:val="12"/>
  </w:num>
  <w:num w:numId="8">
    <w:abstractNumId w:val="15"/>
  </w:num>
  <w:num w:numId="9">
    <w:abstractNumId w:val="6"/>
  </w:num>
  <w:num w:numId="10">
    <w:abstractNumId w:val="10"/>
  </w:num>
  <w:num w:numId="11">
    <w:abstractNumId w:val="17"/>
  </w:num>
  <w:num w:numId="12">
    <w:abstractNumId w:val="19"/>
  </w:num>
  <w:num w:numId="13">
    <w:abstractNumId w:val="13"/>
  </w:num>
  <w:num w:numId="14">
    <w:abstractNumId w:val="1"/>
  </w:num>
  <w:num w:numId="15">
    <w:abstractNumId w:val="0"/>
  </w:num>
  <w:num w:numId="16">
    <w:abstractNumId w:val="9"/>
  </w:num>
  <w:num w:numId="17">
    <w:abstractNumId w:val="18"/>
  </w:num>
  <w:num w:numId="18">
    <w:abstractNumId w:val="4"/>
  </w:num>
  <w:num w:numId="19">
    <w:abstractNumId w:val="2"/>
  </w:num>
  <w:num w:numId="20">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AU" w:vendorID="64" w:dllVersion="5" w:nlCheck="1" w:checkStyle="1"/>
  <w:activeWritingStyle w:appName="MSWord" w:lang="en-AU" w:vendorID="64" w:dllVersion="6" w:nlCheck="1" w:checkStyle="1"/>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rawingGridVerticalSpacing w:val="299"/>
  <w:displayHorizont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F95"/>
    <w:rsid w:val="000025B5"/>
    <w:rsid w:val="000030D1"/>
    <w:rsid w:val="000036F8"/>
    <w:rsid w:val="00005F7C"/>
    <w:rsid w:val="000126A8"/>
    <w:rsid w:val="00016431"/>
    <w:rsid w:val="00021A34"/>
    <w:rsid w:val="00021B5F"/>
    <w:rsid w:val="00022A97"/>
    <w:rsid w:val="0002715D"/>
    <w:rsid w:val="00032C9E"/>
    <w:rsid w:val="00033721"/>
    <w:rsid w:val="00036FB1"/>
    <w:rsid w:val="00037120"/>
    <w:rsid w:val="00044D57"/>
    <w:rsid w:val="00045F7F"/>
    <w:rsid w:val="00046714"/>
    <w:rsid w:val="00050DED"/>
    <w:rsid w:val="00051F42"/>
    <w:rsid w:val="0005414C"/>
    <w:rsid w:val="00061719"/>
    <w:rsid w:val="00061F2B"/>
    <w:rsid w:val="000649D3"/>
    <w:rsid w:val="00070097"/>
    <w:rsid w:val="00075DF7"/>
    <w:rsid w:val="000775DC"/>
    <w:rsid w:val="00081953"/>
    <w:rsid w:val="000844BF"/>
    <w:rsid w:val="000872EF"/>
    <w:rsid w:val="000910C4"/>
    <w:rsid w:val="00093260"/>
    <w:rsid w:val="000A54D8"/>
    <w:rsid w:val="000B05DE"/>
    <w:rsid w:val="000B0DF8"/>
    <w:rsid w:val="000B26D1"/>
    <w:rsid w:val="000C1FBB"/>
    <w:rsid w:val="000C1FFE"/>
    <w:rsid w:val="000C2F9F"/>
    <w:rsid w:val="000C600F"/>
    <w:rsid w:val="000C77BE"/>
    <w:rsid w:val="000C7F1B"/>
    <w:rsid w:val="000D3442"/>
    <w:rsid w:val="000D36C6"/>
    <w:rsid w:val="000D49C9"/>
    <w:rsid w:val="000D58F0"/>
    <w:rsid w:val="000E00FB"/>
    <w:rsid w:val="000E54BC"/>
    <w:rsid w:val="000F15C2"/>
    <w:rsid w:val="000F2CB6"/>
    <w:rsid w:val="000F45CD"/>
    <w:rsid w:val="000F467B"/>
    <w:rsid w:val="000F6FF3"/>
    <w:rsid w:val="000F7350"/>
    <w:rsid w:val="00100700"/>
    <w:rsid w:val="0010279B"/>
    <w:rsid w:val="00104833"/>
    <w:rsid w:val="001054B9"/>
    <w:rsid w:val="00107694"/>
    <w:rsid w:val="00110786"/>
    <w:rsid w:val="00110EE2"/>
    <w:rsid w:val="00113D5D"/>
    <w:rsid w:val="00121FFC"/>
    <w:rsid w:val="001239CA"/>
    <w:rsid w:val="001302AB"/>
    <w:rsid w:val="0013063D"/>
    <w:rsid w:val="00130CF1"/>
    <w:rsid w:val="001314E6"/>
    <w:rsid w:val="0013387F"/>
    <w:rsid w:val="001343D2"/>
    <w:rsid w:val="00146174"/>
    <w:rsid w:val="0014703B"/>
    <w:rsid w:val="00150711"/>
    <w:rsid w:val="001511DA"/>
    <w:rsid w:val="00152C60"/>
    <w:rsid w:val="00157A39"/>
    <w:rsid w:val="00157ECC"/>
    <w:rsid w:val="00160F35"/>
    <w:rsid w:val="00166B1E"/>
    <w:rsid w:val="00170AB2"/>
    <w:rsid w:val="001714C0"/>
    <w:rsid w:val="001725B7"/>
    <w:rsid w:val="00173F09"/>
    <w:rsid w:val="00174511"/>
    <w:rsid w:val="001774D5"/>
    <w:rsid w:val="0018082E"/>
    <w:rsid w:val="00185146"/>
    <w:rsid w:val="00191108"/>
    <w:rsid w:val="00191872"/>
    <w:rsid w:val="00193E62"/>
    <w:rsid w:val="001975CC"/>
    <w:rsid w:val="001A4937"/>
    <w:rsid w:val="001A619D"/>
    <w:rsid w:val="001A66DC"/>
    <w:rsid w:val="001B03BA"/>
    <w:rsid w:val="001B4B52"/>
    <w:rsid w:val="001B524D"/>
    <w:rsid w:val="001B5BB1"/>
    <w:rsid w:val="001B6F7A"/>
    <w:rsid w:val="001B75A7"/>
    <w:rsid w:val="001C259C"/>
    <w:rsid w:val="001C5CC3"/>
    <w:rsid w:val="001C5F58"/>
    <w:rsid w:val="001C7562"/>
    <w:rsid w:val="001D26E3"/>
    <w:rsid w:val="001D271D"/>
    <w:rsid w:val="001D2A4E"/>
    <w:rsid w:val="001D7871"/>
    <w:rsid w:val="001D7F30"/>
    <w:rsid w:val="001E0DC8"/>
    <w:rsid w:val="001E3678"/>
    <w:rsid w:val="001E422B"/>
    <w:rsid w:val="001E552D"/>
    <w:rsid w:val="001E5908"/>
    <w:rsid w:val="001E5982"/>
    <w:rsid w:val="001E7E8B"/>
    <w:rsid w:val="001F3CD0"/>
    <w:rsid w:val="001F4F58"/>
    <w:rsid w:val="00200619"/>
    <w:rsid w:val="00200EE1"/>
    <w:rsid w:val="00203AC3"/>
    <w:rsid w:val="00210DA0"/>
    <w:rsid w:val="002115B7"/>
    <w:rsid w:val="00211650"/>
    <w:rsid w:val="00214667"/>
    <w:rsid w:val="002308B6"/>
    <w:rsid w:val="00230D87"/>
    <w:rsid w:val="002319AC"/>
    <w:rsid w:val="002352B0"/>
    <w:rsid w:val="00235CFC"/>
    <w:rsid w:val="00240BCC"/>
    <w:rsid w:val="00240F3F"/>
    <w:rsid w:val="002411C5"/>
    <w:rsid w:val="00243EF1"/>
    <w:rsid w:val="002460E4"/>
    <w:rsid w:val="00247258"/>
    <w:rsid w:val="00247C6D"/>
    <w:rsid w:val="00261F60"/>
    <w:rsid w:val="0026508C"/>
    <w:rsid w:val="00265702"/>
    <w:rsid w:val="0026694F"/>
    <w:rsid w:val="0026711A"/>
    <w:rsid w:val="002678DD"/>
    <w:rsid w:val="0028029A"/>
    <w:rsid w:val="00282E5B"/>
    <w:rsid w:val="0028464E"/>
    <w:rsid w:val="002851E6"/>
    <w:rsid w:val="0028585E"/>
    <w:rsid w:val="00290D4B"/>
    <w:rsid w:val="00293BC3"/>
    <w:rsid w:val="002A10C3"/>
    <w:rsid w:val="002A42DC"/>
    <w:rsid w:val="002A57C2"/>
    <w:rsid w:val="002B6AA0"/>
    <w:rsid w:val="002B7537"/>
    <w:rsid w:val="002B7F5C"/>
    <w:rsid w:val="002C02B4"/>
    <w:rsid w:val="002C1194"/>
    <w:rsid w:val="002C1DDD"/>
    <w:rsid w:val="002C2E74"/>
    <w:rsid w:val="002C3B77"/>
    <w:rsid w:val="002C4D27"/>
    <w:rsid w:val="002C56B0"/>
    <w:rsid w:val="002D1432"/>
    <w:rsid w:val="002D1C86"/>
    <w:rsid w:val="002D1E94"/>
    <w:rsid w:val="002D39A6"/>
    <w:rsid w:val="002D79FE"/>
    <w:rsid w:val="002D7FAF"/>
    <w:rsid w:val="002E0FEA"/>
    <w:rsid w:val="002E33ED"/>
    <w:rsid w:val="002E3497"/>
    <w:rsid w:val="002E5765"/>
    <w:rsid w:val="002F1BD1"/>
    <w:rsid w:val="002F2248"/>
    <w:rsid w:val="002F22BC"/>
    <w:rsid w:val="002F2D34"/>
    <w:rsid w:val="002F6F33"/>
    <w:rsid w:val="002F70B4"/>
    <w:rsid w:val="002F75CE"/>
    <w:rsid w:val="003009D4"/>
    <w:rsid w:val="0030173D"/>
    <w:rsid w:val="00302533"/>
    <w:rsid w:val="00304FD8"/>
    <w:rsid w:val="003069BF"/>
    <w:rsid w:val="003075FB"/>
    <w:rsid w:val="00313455"/>
    <w:rsid w:val="00313A53"/>
    <w:rsid w:val="00315480"/>
    <w:rsid w:val="0031660E"/>
    <w:rsid w:val="00317E5F"/>
    <w:rsid w:val="003202D1"/>
    <w:rsid w:val="00320765"/>
    <w:rsid w:val="003209D0"/>
    <w:rsid w:val="00322332"/>
    <w:rsid w:val="00322F33"/>
    <w:rsid w:val="00324678"/>
    <w:rsid w:val="00326E19"/>
    <w:rsid w:val="003272D0"/>
    <w:rsid w:val="00327BC5"/>
    <w:rsid w:val="0033087D"/>
    <w:rsid w:val="00332C52"/>
    <w:rsid w:val="00334EED"/>
    <w:rsid w:val="00335670"/>
    <w:rsid w:val="0033720E"/>
    <w:rsid w:val="00341919"/>
    <w:rsid w:val="0034216A"/>
    <w:rsid w:val="00342F3D"/>
    <w:rsid w:val="003433A5"/>
    <w:rsid w:val="00344A45"/>
    <w:rsid w:val="003459CB"/>
    <w:rsid w:val="00345FA2"/>
    <w:rsid w:val="00351225"/>
    <w:rsid w:val="003577CE"/>
    <w:rsid w:val="0036182A"/>
    <w:rsid w:val="003676F7"/>
    <w:rsid w:val="00372C40"/>
    <w:rsid w:val="00372CDC"/>
    <w:rsid w:val="003737F9"/>
    <w:rsid w:val="00374B0B"/>
    <w:rsid w:val="00376AE8"/>
    <w:rsid w:val="00376DBC"/>
    <w:rsid w:val="003802B3"/>
    <w:rsid w:val="00383587"/>
    <w:rsid w:val="003836A7"/>
    <w:rsid w:val="00386F9D"/>
    <w:rsid w:val="00390A68"/>
    <w:rsid w:val="00394EBE"/>
    <w:rsid w:val="003966CF"/>
    <w:rsid w:val="00397F98"/>
    <w:rsid w:val="003A0B6A"/>
    <w:rsid w:val="003A2BF9"/>
    <w:rsid w:val="003A2F53"/>
    <w:rsid w:val="003A4E9E"/>
    <w:rsid w:val="003A552F"/>
    <w:rsid w:val="003A6076"/>
    <w:rsid w:val="003A7DE1"/>
    <w:rsid w:val="003B4C34"/>
    <w:rsid w:val="003B5375"/>
    <w:rsid w:val="003C6B03"/>
    <w:rsid w:val="003D2DB4"/>
    <w:rsid w:val="003D41DD"/>
    <w:rsid w:val="003D508D"/>
    <w:rsid w:val="003E2D7E"/>
    <w:rsid w:val="003E3BB6"/>
    <w:rsid w:val="003E3BD9"/>
    <w:rsid w:val="003E505E"/>
    <w:rsid w:val="003E6AE2"/>
    <w:rsid w:val="003F10E7"/>
    <w:rsid w:val="003F42A8"/>
    <w:rsid w:val="003F42AD"/>
    <w:rsid w:val="003F4CDA"/>
    <w:rsid w:val="00400C68"/>
    <w:rsid w:val="00400C88"/>
    <w:rsid w:val="00401BCB"/>
    <w:rsid w:val="00401FA4"/>
    <w:rsid w:val="00404DE4"/>
    <w:rsid w:val="004052FB"/>
    <w:rsid w:val="0040615E"/>
    <w:rsid w:val="00411BE3"/>
    <w:rsid w:val="0041306A"/>
    <w:rsid w:val="004133AB"/>
    <w:rsid w:val="00414441"/>
    <w:rsid w:val="00414831"/>
    <w:rsid w:val="00420EFE"/>
    <w:rsid w:val="00423178"/>
    <w:rsid w:val="0042375F"/>
    <w:rsid w:val="004254B6"/>
    <w:rsid w:val="00427043"/>
    <w:rsid w:val="00435F41"/>
    <w:rsid w:val="004376C6"/>
    <w:rsid w:val="00442833"/>
    <w:rsid w:val="00443D39"/>
    <w:rsid w:val="0044436F"/>
    <w:rsid w:val="00444C4E"/>
    <w:rsid w:val="004473E7"/>
    <w:rsid w:val="00450471"/>
    <w:rsid w:val="004516E3"/>
    <w:rsid w:val="00451C01"/>
    <w:rsid w:val="0045204A"/>
    <w:rsid w:val="0045542D"/>
    <w:rsid w:val="004554CB"/>
    <w:rsid w:val="00457802"/>
    <w:rsid w:val="00461218"/>
    <w:rsid w:val="00461F35"/>
    <w:rsid w:val="0046314F"/>
    <w:rsid w:val="00463D05"/>
    <w:rsid w:val="0046445A"/>
    <w:rsid w:val="00465776"/>
    <w:rsid w:val="00466CEC"/>
    <w:rsid w:val="00467149"/>
    <w:rsid w:val="0046766C"/>
    <w:rsid w:val="0047070A"/>
    <w:rsid w:val="004732BC"/>
    <w:rsid w:val="0047788E"/>
    <w:rsid w:val="0048296A"/>
    <w:rsid w:val="00483351"/>
    <w:rsid w:val="00483957"/>
    <w:rsid w:val="00483EA0"/>
    <w:rsid w:val="00484CAC"/>
    <w:rsid w:val="004915ED"/>
    <w:rsid w:val="00491807"/>
    <w:rsid w:val="00493D4D"/>
    <w:rsid w:val="00495F06"/>
    <w:rsid w:val="004A02E4"/>
    <w:rsid w:val="004A40F9"/>
    <w:rsid w:val="004A553E"/>
    <w:rsid w:val="004A5541"/>
    <w:rsid w:val="004B0BA1"/>
    <w:rsid w:val="004B2B63"/>
    <w:rsid w:val="004C4184"/>
    <w:rsid w:val="004C4C5C"/>
    <w:rsid w:val="004C5B8A"/>
    <w:rsid w:val="004D01BF"/>
    <w:rsid w:val="004D12EB"/>
    <w:rsid w:val="004D408E"/>
    <w:rsid w:val="004D4887"/>
    <w:rsid w:val="004D5C06"/>
    <w:rsid w:val="004E5185"/>
    <w:rsid w:val="004E59C1"/>
    <w:rsid w:val="004E6529"/>
    <w:rsid w:val="004E71E3"/>
    <w:rsid w:val="004E7808"/>
    <w:rsid w:val="004F0204"/>
    <w:rsid w:val="004F4212"/>
    <w:rsid w:val="004F42D0"/>
    <w:rsid w:val="004F55D0"/>
    <w:rsid w:val="004F7DB7"/>
    <w:rsid w:val="00502F20"/>
    <w:rsid w:val="00506966"/>
    <w:rsid w:val="00507F8A"/>
    <w:rsid w:val="00520512"/>
    <w:rsid w:val="00520B21"/>
    <w:rsid w:val="00521085"/>
    <w:rsid w:val="00521C3B"/>
    <w:rsid w:val="00521EBF"/>
    <w:rsid w:val="00522111"/>
    <w:rsid w:val="00526A09"/>
    <w:rsid w:val="005316CD"/>
    <w:rsid w:val="00531799"/>
    <w:rsid w:val="00531DE7"/>
    <w:rsid w:val="00532F9F"/>
    <w:rsid w:val="00534D72"/>
    <w:rsid w:val="00535943"/>
    <w:rsid w:val="005432B6"/>
    <w:rsid w:val="00546401"/>
    <w:rsid w:val="00550978"/>
    <w:rsid w:val="00551E52"/>
    <w:rsid w:val="005535C5"/>
    <w:rsid w:val="0055392B"/>
    <w:rsid w:val="0055420E"/>
    <w:rsid w:val="00555CA2"/>
    <w:rsid w:val="00560B58"/>
    <w:rsid w:val="00562BF4"/>
    <w:rsid w:val="00565A41"/>
    <w:rsid w:val="00565F73"/>
    <w:rsid w:val="00567F2F"/>
    <w:rsid w:val="00570456"/>
    <w:rsid w:val="00573789"/>
    <w:rsid w:val="00573B80"/>
    <w:rsid w:val="00584706"/>
    <w:rsid w:val="00591C62"/>
    <w:rsid w:val="00593D02"/>
    <w:rsid w:val="005949B2"/>
    <w:rsid w:val="00597D54"/>
    <w:rsid w:val="005A36C4"/>
    <w:rsid w:val="005A419A"/>
    <w:rsid w:val="005A73E5"/>
    <w:rsid w:val="005B14A1"/>
    <w:rsid w:val="005B3358"/>
    <w:rsid w:val="005B3933"/>
    <w:rsid w:val="005B677D"/>
    <w:rsid w:val="005B7C03"/>
    <w:rsid w:val="005C05E1"/>
    <w:rsid w:val="005C22AC"/>
    <w:rsid w:val="005C522B"/>
    <w:rsid w:val="005C544E"/>
    <w:rsid w:val="005C76C2"/>
    <w:rsid w:val="005D0050"/>
    <w:rsid w:val="005D5918"/>
    <w:rsid w:val="005E218A"/>
    <w:rsid w:val="005E246B"/>
    <w:rsid w:val="005E56DC"/>
    <w:rsid w:val="005E73B8"/>
    <w:rsid w:val="005F0944"/>
    <w:rsid w:val="005F379E"/>
    <w:rsid w:val="005F5C5E"/>
    <w:rsid w:val="005F67F2"/>
    <w:rsid w:val="00600277"/>
    <w:rsid w:val="00601986"/>
    <w:rsid w:val="006025B6"/>
    <w:rsid w:val="0060616B"/>
    <w:rsid w:val="00611ADA"/>
    <w:rsid w:val="0061288C"/>
    <w:rsid w:val="00612933"/>
    <w:rsid w:val="0061391E"/>
    <w:rsid w:val="00614048"/>
    <w:rsid w:val="00614858"/>
    <w:rsid w:val="00620489"/>
    <w:rsid w:val="006206B3"/>
    <w:rsid w:val="00624687"/>
    <w:rsid w:val="006266DE"/>
    <w:rsid w:val="006274F8"/>
    <w:rsid w:val="0063084C"/>
    <w:rsid w:val="00632C75"/>
    <w:rsid w:val="00646F5E"/>
    <w:rsid w:val="00651896"/>
    <w:rsid w:val="00655560"/>
    <w:rsid w:val="006558BA"/>
    <w:rsid w:val="00657080"/>
    <w:rsid w:val="00657DC4"/>
    <w:rsid w:val="006600C1"/>
    <w:rsid w:val="00664A19"/>
    <w:rsid w:val="00666946"/>
    <w:rsid w:val="00666963"/>
    <w:rsid w:val="00666EB1"/>
    <w:rsid w:val="006744DA"/>
    <w:rsid w:val="006769A0"/>
    <w:rsid w:val="00677F85"/>
    <w:rsid w:val="0068012B"/>
    <w:rsid w:val="0068484D"/>
    <w:rsid w:val="00692B67"/>
    <w:rsid w:val="00697BEA"/>
    <w:rsid w:val="00697F01"/>
    <w:rsid w:val="006A4202"/>
    <w:rsid w:val="006A4FAA"/>
    <w:rsid w:val="006A56C1"/>
    <w:rsid w:val="006A7883"/>
    <w:rsid w:val="006B10CB"/>
    <w:rsid w:val="006B3F15"/>
    <w:rsid w:val="006B4385"/>
    <w:rsid w:val="006C0535"/>
    <w:rsid w:val="006C2F24"/>
    <w:rsid w:val="006D3446"/>
    <w:rsid w:val="006D3869"/>
    <w:rsid w:val="006D6D45"/>
    <w:rsid w:val="006E1095"/>
    <w:rsid w:val="006E1DF9"/>
    <w:rsid w:val="006E33BB"/>
    <w:rsid w:val="006E35AB"/>
    <w:rsid w:val="006E39E0"/>
    <w:rsid w:val="006E52CA"/>
    <w:rsid w:val="006E52EF"/>
    <w:rsid w:val="006E53E6"/>
    <w:rsid w:val="006E718C"/>
    <w:rsid w:val="006E7289"/>
    <w:rsid w:val="006F0DA8"/>
    <w:rsid w:val="006F1B7C"/>
    <w:rsid w:val="006F2EC7"/>
    <w:rsid w:val="006F5C61"/>
    <w:rsid w:val="007004D7"/>
    <w:rsid w:val="00701260"/>
    <w:rsid w:val="007046F4"/>
    <w:rsid w:val="007122BC"/>
    <w:rsid w:val="0072313E"/>
    <w:rsid w:val="007254E9"/>
    <w:rsid w:val="0073001B"/>
    <w:rsid w:val="00733DD8"/>
    <w:rsid w:val="00740400"/>
    <w:rsid w:val="00740E6B"/>
    <w:rsid w:val="0074233D"/>
    <w:rsid w:val="0074371F"/>
    <w:rsid w:val="007444E6"/>
    <w:rsid w:val="00746270"/>
    <w:rsid w:val="00751DAF"/>
    <w:rsid w:val="00752DB1"/>
    <w:rsid w:val="00755AB4"/>
    <w:rsid w:val="00755DC5"/>
    <w:rsid w:val="007568A5"/>
    <w:rsid w:val="007614F5"/>
    <w:rsid w:val="0076213C"/>
    <w:rsid w:val="00762F8F"/>
    <w:rsid w:val="00765522"/>
    <w:rsid w:val="007658D5"/>
    <w:rsid w:val="00771075"/>
    <w:rsid w:val="00773979"/>
    <w:rsid w:val="00775C34"/>
    <w:rsid w:val="0077691B"/>
    <w:rsid w:val="007769A1"/>
    <w:rsid w:val="00781514"/>
    <w:rsid w:val="0078304F"/>
    <w:rsid w:val="00783798"/>
    <w:rsid w:val="00785205"/>
    <w:rsid w:val="00785BCB"/>
    <w:rsid w:val="007879DE"/>
    <w:rsid w:val="00794251"/>
    <w:rsid w:val="00795620"/>
    <w:rsid w:val="00795C29"/>
    <w:rsid w:val="00797212"/>
    <w:rsid w:val="007A1756"/>
    <w:rsid w:val="007A21B1"/>
    <w:rsid w:val="007A2284"/>
    <w:rsid w:val="007A239E"/>
    <w:rsid w:val="007A5CAB"/>
    <w:rsid w:val="007B2098"/>
    <w:rsid w:val="007B2B46"/>
    <w:rsid w:val="007B2C25"/>
    <w:rsid w:val="007B33A3"/>
    <w:rsid w:val="007B44CF"/>
    <w:rsid w:val="007B639B"/>
    <w:rsid w:val="007B6655"/>
    <w:rsid w:val="007C1221"/>
    <w:rsid w:val="007C1801"/>
    <w:rsid w:val="007C67F0"/>
    <w:rsid w:val="007C74BB"/>
    <w:rsid w:val="007C766E"/>
    <w:rsid w:val="007C76D9"/>
    <w:rsid w:val="007C7BB2"/>
    <w:rsid w:val="007D0012"/>
    <w:rsid w:val="007D2261"/>
    <w:rsid w:val="007D3147"/>
    <w:rsid w:val="007D6B47"/>
    <w:rsid w:val="007E07A3"/>
    <w:rsid w:val="007E71F3"/>
    <w:rsid w:val="007F180D"/>
    <w:rsid w:val="007F1AD2"/>
    <w:rsid w:val="007F265A"/>
    <w:rsid w:val="007F6EC1"/>
    <w:rsid w:val="00802E77"/>
    <w:rsid w:val="00804ACA"/>
    <w:rsid w:val="00804FF8"/>
    <w:rsid w:val="00810005"/>
    <w:rsid w:val="00810EEC"/>
    <w:rsid w:val="00812A2B"/>
    <w:rsid w:val="00812EEC"/>
    <w:rsid w:val="00816A43"/>
    <w:rsid w:val="00822431"/>
    <w:rsid w:val="008256CA"/>
    <w:rsid w:val="008301E9"/>
    <w:rsid w:val="008324B4"/>
    <w:rsid w:val="008334BC"/>
    <w:rsid w:val="00834D4C"/>
    <w:rsid w:val="00841141"/>
    <w:rsid w:val="00841C78"/>
    <w:rsid w:val="008428B2"/>
    <w:rsid w:val="00843B42"/>
    <w:rsid w:val="0084504E"/>
    <w:rsid w:val="0084567C"/>
    <w:rsid w:val="008461F4"/>
    <w:rsid w:val="00850700"/>
    <w:rsid w:val="00851187"/>
    <w:rsid w:val="00851ABB"/>
    <w:rsid w:val="00851CE5"/>
    <w:rsid w:val="00851CFC"/>
    <w:rsid w:val="008534BB"/>
    <w:rsid w:val="00855CF9"/>
    <w:rsid w:val="00856900"/>
    <w:rsid w:val="00862EC3"/>
    <w:rsid w:val="00863419"/>
    <w:rsid w:val="00866D70"/>
    <w:rsid w:val="00866EE0"/>
    <w:rsid w:val="00872110"/>
    <w:rsid w:val="00873947"/>
    <w:rsid w:val="00873A6A"/>
    <w:rsid w:val="00875775"/>
    <w:rsid w:val="00883362"/>
    <w:rsid w:val="00885136"/>
    <w:rsid w:val="00885637"/>
    <w:rsid w:val="008868AA"/>
    <w:rsid w:val="00890A55"/>
    <w:rsid w:val="00894107"/>
    <w:rsid w:val="00894B8D"/>
    <w:rsid w:val="00895186"/>
    <w:rsid w:val="008A25C4"/>
    <w:rsid w:val="008A350A"/>
    <w:rsid w:val="008A5CA9"/>
    <w:rsid w:val="008B01D4"/>
    <w:rsid w:val="008B16D8"/>
    <w:rsid w:val="008B49A4"/>
    <w:rsid w:val="008B7D2D"/>
    <w:rsid w:val="008B7D95"/>
    <w:rsid w:val="008C1A7E"/>
    <w:rsid w:val="008C2ADB"/>
    <w:rsid w:val="008C605C"/>
    <w:rsid w:val="008C7093"/>
    <w:rsid w:val="008D232D"/>
    <w:rsid w:val="008D4110"/>
    <w:rsid w:val="008D5AE3"/>
    <w:rsid w:val="008E0DED"/>
    <w:rsid w:val="008E14B1"/>
    <w:rsid w:val="008E4DCC"/>
    <w:rsid w:val="008F076B"/>
    <w:rsid w:val="008F15AF"/>
    <w:rsid w:val="008F19DF"/>
    <w:rsid w:val="008F4150"/>
    <w:rsid w:val="008F671A"/>
    <w:rsid w:val="008F704E"/>
    <w:rsid w:val="00900646"/>
    <w:rsid w:val="009024BD"/>
    <w:rsid w:val="00902A27"/>
    <w:rsid w:val="009033C8"/>
    <w:rsid w:val="009049C3"/>
    <w:rsid w:val="00913AE5"/>
    <w:rsid w:val="00915AEF"/>
    <w:rsid w:val="00923657"/>
    <w:rsid w:val="009242BE"/>
    <w:rsid w:val="00930A5F"/>
    <w:rsid w:val="00932E10"/>
    <w:rsid w:val="0093334E"/>
    <w:rsid w:val="00935788"/>
    <w:rsid w:val="009358E5"/>
    <w:rsid w:val="00936ED9"/>
    <w:rsid w:val="009401C9"/>
    <w:rsid w:val="009464E3"/>
    <w:rsid w:val="00946CC1"/>
    <w:rsid w:val="00954B70"/>
    <w:rsid w:val="009573D2"/>
    <w:rsid w:val="00957DB9"/>
    <w:rsid w:val="00962DB7"/>
    <w:rsid w:val="00963662"/>
    <w:rsid w:val="009644D1"/>
    <w:rsid w:val="009678D2"/>
    <w:rsid w:val="009711BC"/>
    <w:rsid w:val="00971D1A"/>
    <w:rsid w:val="00972BDF"/>
    <w:rsid w:val="00973BB0"/>
    <w:rsid w:val="0097430C"/>
    <w:rsid w:val="009761D8"/>
    <w:rsid w:val="0097761C"/>
    <w:rsid w:val="00983D56"/>
    <w:rsid w:val="00985A49"/>
    <w:rsid w:val="009928B6"/>
    <w:rsid w:val="009932F2"/>
    <w:rsid w:val="00995A57"/>
    <w:rsid w:val="00996AB6"/>
    <w:rsid w:val="009A249E"/>
    <w:rsid w:val="009A469D"/>
    <w:rsid w:val="009A6105"/>
    <w:rsid w:val="009A7C3A"/>
    <w:rsid w:val="009A7EC0"/>
    <w:rsid w:val="009B001F"/>
    <w:rsid w:val="009B1771"/>
    <w:rsid w:val="009B1A82"/>
    <w:rsid w:val="009B1E46"/>
    <w:rsid w:val="009B4104"/>
    <w:rsid w:val="009B4B90"/>
    <w:rsid w:val="009C1F95"/>
    <w:rsid w:val="009C276F"/>
    <w:rsid w:val="009C3CED"/>
    <w:rsid w:val="009C5678"/>
    <w:rsid w:val="009C603C"/>
    <w:rsid w:val="009C73D5"/>
    <w:rsid w:val="009C7B2C"/>
    <w:rsid w:val="009C7DC9"/>
    <w:rsid w:val="009D1AD3"/>
    <w:rsid w:val="009D1DD7"/>
    <w:rsid w:val="009D574F"/>
    <w:rsid w:val="009D5799"/>
    <w:rsid w:val="009E13FB"/>
    <w:rsid w:val="009E2E7C"/>
    <w:rsid w:val="009E3B3A"/>
    <w:rsid w:val="009E46C5"/>
    <w:rsid w:val="009E559D"/>
    <w:rsid w:val="009F183D"/>
    <w:rsid w:val="009F2684"/>
    <w:rsid w:val="009F2A14"/>
    <w:rsid w:val="009F3E35"/>
    <w:rsid w:val="009F56B2"/>
    <w:rsid w:val="009F72A5"/>
    <w:rsid w:val="00A011F2"/>
    <w:rsid w:val="00A06F7B"/>
    <w:rsid w:val="00A11DF2"/>
    <w:rsid w:val="00A1244B"/>
    <w:rsid w:val="00A2123C"/>
    <w:rsid w:val="00A2147E"/>
    <w:rsid w:val="00A34A73"/>
    <w:rsid w:val="00A34E55"/>
    <w:rsid w:val="00A4356D"/>
    <w:rsid w:val="00A43F3F"/>
    <w:rsid w:val="00A44258"/>
    <w:rsid w:val="00A44908"/>
    <w:rsid w:val="00A46258"/>
    <w:rsid w:val="00A47D93"/>
    <w:rsid w:val="00A5694F"/>
    <w:rsid w:val="00A626C8"/>
    <w:rsid w:val="00A64D62"/>
    <w:rsid w:val="00A67A80"/>
    <w:rsid w:val="00A7125A"/>
    <w:rsid w:val="00A71627"/>
    <w:rsid w:val="00A7187B"/>
    <w:rsid w:val="00A71F4C"/>
    <w:rsid w:val="00A74E7D"/>
    <w:rsid w:val="00A75DB1"/>
    <w:rsid w:val="00A761BE"/>
    <w:rsid w:val="00A77C1A"/>
    <w:rsid w:val="00A80DC8"/>
    <w:rsid w:val="00A81ECE"/>
    <w:rsid w:val="00A8260F"/>
    <w:rsid w:val="00A93B52"/>
    <w:rsid w:val="00A96F40"/>
    <w:rsid w:val="00A9775D"/>
    <w:rsid w:val="00AA298B"/>
    <w:rsid w:val="00AA3627"/>
    <w:rsid w:val="00AA402D"/>
    <w:rsid w:val="00AA622E"/>
    <w:rsid w:val="00AA6F22"/>
    <w:rsid w:val="00AA706D"/>
    <w:rsid w:val="00AA709F"/>
    <w:rsid w:val="00AB2A3B"/>
    <w:rsid w:val="00AB52A5"/>
    <w:rsid w:val="00AB591D"/>
    <w:rsid w:val="00AB7C6E"/>
    <w:rsid w:val="00AC2A8E"/>
    <w:rsid w:val="00AC2B34"/>
    <w:rsid w:val="00AC2FC4"/>
    <w:rsid w:val="00AC49A8"/>
    <w:rsid w:val="00AC49AB"/>
    <w:rsid w:val="00AC4A11"/>
    <w:rsid w:val="00AC5C84"/>
    <w:rsid w:val="00AC5F34"/>
    <w:rsid w:val="00AC654F"/>
    <w:rsid w:val="00AD0C50"/>
    <w:rsid w:val="00AD1C9B"/>
    <w:rsid w:val="00AD38DA"/>
    <w:rsid w:val="00AD4ACA"/>
    <w:rsid w:val="00AD5E1C"/>
    <w:rsid w:val="00AD7904"/>
    <w:rsid w:val="00AE1F1B"/>
    <w:rsid w:val="00AE5F77"/>
    <w:rsid w:val="00AE6CD4"/>
    <w:rsid w:val="00AE702A"/>
    <w:rsid w:val="00AF1B2F"/>
    <w:rsid w:val="00AF594A"/>
    <w:rsid w:val="00AF6965"/>
    <w:rsid w:val="00B000CB"/>
    <w:rsid w:val="00B0055C"/>
    <w:rsid w:val="00B0275D"/>
    <w:rsid w:val="00B12D5C"/>
    <w:rsid w:val="00B13024"/>
    <w:rsid w:val="00B13DAB"/>
    <w:rsid w:val="00B171D7"/>
    <w:rsid w:val="00B24BBA"/>
    <w:rsid w:val="00B25728"/>
    <w:rsid w:val="00B25A38"/>
    <w:rsid w:val="00B25BEB"/>
    <w:rsid w:val="00B2772D"/>
    <w:rsid w:val="00B27739"/>
    <w:rsid w:val="00B27FE3"/>
    <w:rsid w:val="00B32813"/>
    <w:rsid w:val="00B3446F"/>
    <w:rsid w:val="00B34ECA"/>
    <w:rsid w:val="00B40B7E"/>
    <w:rsid w:val="00B41673"/>
    <w:rsid w:val="00B42860"/>
    <w:rsid w:val="00B44677"/>
    <w:rsid w:val="00B54B87"/>
    <w:rsid w:val="00B55E8B"/>
    <w:rsid w:val="00B56882"/>
    <w:rsid w:val="00B56B8B"/>
    <w:rsid w:val="00B57EDF"/>
    <w:rsid w:val="00B6032B"/>
    <w:rsid w:val="00B610E9"/>
    <w:rsid w:val="00B613E3"/>
    <w:rsid w:val="00B62058"/>
    <w:rsid w:val="00B64EEC"/>
    <w:rsid w:val="00B659F7"/>
    <w:rsid w:val="00B65F6C"/>
    <w:rsid w:val="00B67127"/>
    <w:rsid w:val="00B709B4"/>
    <w:rsid w:val="00B71667"/>
    <w:rsid w:val="00B727F5"/>
    <w:rsid w:val="00B73951"/>
    <w:rsid w:val="00B753BE"/>
    <w:rsid w:val="00B779D4"/>
    <w:rsid w:val="00B77F6E"/>
    <w:rsid w:val="00B80E7B"/>
    <w:rsid w:val="00B82F7B"/>
    <w:rsid w:val="00B8569A"/>
    <w:rsid w:val="00B857D4"/>
    <w:rsid w:val="00B86107"/>
    <w:rsid w:val="00B86462"/>
    <w:rsid w:val="00B90784"/>
    <w:rsid w:val="00B943B8"/>
    <w:rsid w:val="00B972A0"/>
    <w:rsid w:val="00BA3E5E"/>
    <w:rsid w:val="00BA47AE"/>
    <w:rsid w:val="00BA68B5"/>
    <w:rsid w:val="00BB0A55"/>
    <w:rsid w:val="00BB4B7B"/>
    <w:rsid w:val="00BB7F28"/>
    <w:rsid w:val="00BC1CEE"/>
    <w:rsid w:val="00BC27C1"/>
    <w:rsid w:val="00BC40D1"/>
    <w:rsid w:val="00BC5798"/>
    <w:rsid w:val="00BC69E6"/>
    <w:rsid w:val="00BD15A1"/>
    <w:rsid w:val="00BD1C72"/>
    <w:rsid w:val="00BD6222"/>
    <w:rsid w:val="00BD7229"/>
    <w:rsid w:val="00BE25F8"/>
    <w:rsid w:val="00BE489D"/>
    <w:rsid w:val="00BE597B"/>
    <w:rsid w:val="00BE5FDD"/>
    <w:rsid w:val="00BE683C"/>
    <w:rsid w:val="00BE730D"/>
    <w:rsid w:val="00BF3881"/>
    <w:rsid w:val="00BF7A8B"/>
    <w:rsid w:val="00BF7CEB"/>
    <w:rsid w:val="00C0078A"/>
    <w:rsid w:val="00C015E9"/>
    <w:rsid w:val="00C04618"/>
    <w:rsid w:val="00C10CD9"/>
    <w:rsid w:val="00C10F6F"/>
    <w:rsid w:val="00C11D1F"/>
    <w:rsid w:val="00C12411"/>
    <w:rsid w:val="00C15E0D"/>
    <w:rsid w:val="00C15F43"/>
    <w:rsid w:val="00C16CD7"/>
    <w:rsid w:val="00C21E2F"/>
    <w:rsid w:val="00C24063"/>
    <w:rsid w:val="00C2643D"/>
    <w:rsid w:val="00C35051"/>
    <w:rsid w:val="00C40CEB"/>
    <w:rsid w:val="00C4399E"/>
    <w:rsid w:val="00C45224"/>
    <w:rsid w:val="00C46002"/>
    <w:rsid w:val="00C46E91"/>
    <w:rsid w:val="00C5269A"/>
    <w:rsid w:val="00C52B1C"/>
    <w:rsid w:val="00C54D73"/>
    <w:rsid w:val="00C56720"/>
    <w:rsid w:val="00C60E2C"/>
    <w:rsid w:val="00C61D11"/>
    <w:rsid w:val="00C64244"/>
    <w:rsid w:val="00C64282"/>
    <w:rsid w:val="00C6743C"/>
    <w:rsid w:val="00C7618F"/>
    <w:rsid w:val="00C77D7E"/>
    <w:rsid w:val="00C81210"/>
    <w:rsid w:val="00C821C1"/>
    <w:rsid w:val="00C916CB"/>
    <w:rsid w:val="00C91B86"/>
    <w:rsid w:val="00C93DA7"/>
    <w:rsid w:val="00C94184"/>
    <w:rsid w:val="00C943EC"/>
    <w:rsid w:val="00C95824"/>
    <w:rsid w:val="00CA0157"/>
    <w:rsid w:val="00CA2265"/>
    <w:rsid w:val="00CA24A8"/>
    <w:rsid w:val="00CA2800"/>
    <w:rsid w:val="00CA4287"/>
    <w:rsid w:val="00CA45CB"/>
    <w:rsid w:val="00CA4CA2"/>
    <w:rsid w:val="00CA5A17"/>
    <w:rsid w:val="00CB03BE"/>
    <w:rsid w:val="00CB151E"/>
    <w:rsid w:val="00CB34CA"/>
    <w:rsid w:val="00CB59EC"/>
    <w:rsid w:val="00CC0F0D"/>
    <w:rsid w:val="00CC3F29"/>
    <w:rsid w:val="00CC4979"/>
    <w:rsid w:val="00CC6079"/>
    <w:rsid w:val="00CC672A"/>
    <w:rsid w:val="00CD0E5D"/>
    <w:rsid w:val="00CD7745"/>
    <w:rsid w:val="00CE0D62"/>
    <w:rsid w:val="00CE3AF5"/>
    <w:rsid w:val="00CE6D56"/>
    <w:rsid w:val="00CF036E"/>
    <w:rsid w:val="00CF1F9B"/>
    <w:rsid w:val="00CF2A8D"/>
    <w:rsid w:val="00CF5F95"/>
    <w:rsid w:val="00CF7DA7"/>
    <w:rsid w:val="00D003F6"/>
    <w:rsid w:val="00D01E8B"/>
    <w:rsid w:val="00D06B54"/>
    <w:rsid w:val="00D12566"/>
    <w:rsid w:val="00D13B47"/>
    <w:rsid w:val="00D14086"/>
    <w:rsid w:val="00D150CA"/>
    <w:rsid w:val="00D15413"/>
    <w:rsid w:val="00D16054"/>
    <w:rsid w:val="00D220B2"/>
    <w:rsid w:val="00D235DD"/>
    <w:rsid w:val="00D25FC2"/>
    <w:rsid w:val="00D2634D"/>
    <w:rsid w:val="00D3407E"/>
    <w:rsid w:val="00D40779"/>
    <w:rsid w:val="00D411D5"/>
    <w:rsid w:val="00D452F2"/>
    <w:rsid w:val="00D458E9"/>
    <w:rsid w:val="00D45FBB"/>
    <w:rsid w:val="00D47B81"/>
    <w:rsid w:val="00D50634"/>
    <w:rsid w:val="00D51CA9"/>
    <w:rsid w:val="00D54F15"/>
    <w:rsid w:val="00D57C77"/>
    <w:rsid w:val="00D6046E"/>
    <w:rsid w:val="00D61491"/>
    <w:rsid w:val="00D624D0"/>
    <w:rsid w:val="00D64382"/>
    <w:rsid w:val="00D701E2"/>
    <w:rsid w:val="00D71738"/>
    <w:rsid w:val="00D76710"/>
    <w:rsid w:val="00D81B40"/>
    <w:rsid w:val="00D85E2F"/>
    <w:rsid w:val="00D87DBE"/>
    <w:rsid w:val="00D94599"/>
    <w:rsid w:val="00D96FCA"/>
    <w:rsid w:val="00D97559"/>
    <w:rsid w:val="00DA2A9F"/>
    <w:rsid w:val="00DA4178"/>
    <w:rsid w:val="00DA5378"/>
    <w:rsid w:val="00DA59D4"/>
    <w:rsid w:val="00DA6742"/>
    <w:rsid w:val="00DB17B6"/>
    <w:rsid w:val="00DB3A4E"/>
    <w:rsid w:val="00DB4F2E"/>
    <w:rsid w:val="00DB6044"/>
    <w:rsid w:val="00DB60F6"/>
    <w:rsid w:val="00DB7BAA"/>
    <w:rsid w:val="00DC0017"/>
    <w:rsid w:val="00DC1EC2"/>
    <w:rsid w:val="00DC6279"/>
    <w:rsid w:val="00DC6349"/>
    <w:rsid w:val="00DC7AB1"/>
    <w:rsid w:val="00DD5FA5"/>
    <w:rsid w:val="00DD6477"/>
    <w:rsid w:val="00DE1AD1"/>
    <w:rsid w:val="00DE2230"/>
    <w:rsid w:val="00DE3132"/>
    <w:rsid w:val="00DE38A4"/>
    <w:rsid w:val="00DE3EF9"/>
    <w:rsid w:val="00DE3F9F"/>
    <w:rsid w:val="00DE451C"/>
    <w:rsid w:val="00DE52FF"/>
    <w:rsid w:val="00DE702C"/>
    <w:rsid w:val="00DF0B8D"/>
    <w:rsid w:val="00DF14FA"/>
    <w:rsid w:val="00E04722"/>
    <w:rsid w:val="00E11BAE"/>
    <w:rsid w:val="00E148C0"/>
    <w:rsid w:val="00E14F91"/>
    <w:rsid w:val="00E152E0"/>
    <w:rsid w:val="00E16905"/>
    <w:rsid w:val="00E170E4"/>
    <w:rsid w:val="00E21F94"/>
    <w:rsid w:val="00E233E2"/>
    <w:rsid w:val="00E23480"/>
    <w:rsid w:val="00E23A58"/>
    <w:rsid w:val="00E23CE6"/>
    <w:rsid w:val="00E26049"/>
    <w:rsid w:val="00E26E98"/>
    <w:rsid w:val="00E27A47"/>
    <w:rsid w:val="00E32740"/>
    <w:rsid w:val="00E32C4A"/>
    <w:rsid w:val="00E4039F"/>
    <w:rsid w:val="00E41CDC"/>
    <w:rsid w:val="00E43834"/>
    <w:rsid w:val="00E4442A"/>
    <w:rsid w:val="00E46632"/>
    <w:rsid w:val="00E539E2"/>
    <w:rsid w:val="00E5574B"/>
    <w:rsid w:val="00E5598D"/>
    <w:rsid w:val="00E56882"/>
    <w:rsid w:val="00E60EA3"/>
    <w:rsid w:val="00E63809"/>
    <w:rsid w:val="00E671DB"/>
    <w:rsid w:val="00E67E3F"/>
    <w:rsid w:val="00E70893"/>
    <w:rsid w:val="00E821D7"/>
    <w:rsid w:val="00E83999"/>
    <w:rsid w:val="00E84EC6"/>
    <w:rsid w:val="00E86B3E"/>
    <w:rsid w:val="00E930A4"/>
    <w:rsid w:val="00E9330F"/>
    <w:rsid w:val="00E947A4"/>
    <w:rsid w:val="00E97316"/>
    <w:rsid w:val="00E97F8E"/>
    <w:rsid w:val="00EA00EC"/>
    <w:rsid w:val="00EA2B36"/>
    <w:rsid w:val="00EA5993"/>
    <w:rsid w:val="00EA633A"/>
    <w:rsid w:val="00EA798A"/>
    <w:rsid w:val="00EB5228"/>
    <w:rsid w:val="00EB62F6"/>
    <w:rsid w:val="00EC1942"/>
    <w:rsid w:val="00EC4379"/>
    <w:rsid w:val="00EC4797"/>
    <w:rsid w:val="00EC512E"/>
    <w:rsid w:val="00ED0482"/>
    <w:rsid w:val="00ED2FF4"/>
    <w:rsid w:val="00ED4267"/>
    <w:rsid w:val="00ED75A5"/>
    <w:rsid w:val="00EE666B"/>
    <w:rsid w:val="00EE6CC6"/>
    <w:rsid w:val="00EE754F"/>
    <w:rsid w:val="00EF1205"/>
    <w:rsid w:val="00EF2E02"/>
    <w:rsid w:val="00EF2EAD"/>
    <w:rsid w:val="00EF356B"/>
    <w:rsid w:val="00EF462C"/>
    <w:rsid w:val="00EF77A2"/>
    <w:rsid w:val="00F0179C"/>
    <w:rsid w:val="00F04A38"/>
    <w:rsid w:val="00F0654B"/>
    <w:rsid w:val="00F0750A"/>
    <w:rsid w:val="00F10DCE"/>
    <w:rsid w:val="00F13A4F"/>
    <w:rsid w:val="00F23700"/>
    <w:rsid w:val="00F249B7"/>
    <w:rsid w:val="00F27B85"/>
    <w:rsid w:val="00F27DA8"/>
    <w:rsid w:val="00F3260B"/>
    <w:rsid w:val="00F3345A"/>
    <w:rsid w:val="00F34442"/>
    <w:rsid w:val="00F3502E"/>
    <w:rsid w:val="00F362C2"/>
    <w:rsid w:val="00F41048"/>
    <w:rsid w:val="00F4114A"/>
    <w:rsid w:val="00F4234C"/>
    <w:rsid w:val="00F445FE"/>
    <w:rsid w:val="00F450FF"/>
    <w:rsid w:val="00F507B1"/>
    <w:rsid w:val="00F51093"/>
    <w:rsid w:val="00F511ED"/>
    <w:rsid w:val="00F611C1"/>
    <w:rsid w:val="00F6251E"/>
    <w:rsid w:val="00F64E7F"/>
    <w:rsid w:val="00F6781F"/>
    <w:rsid w:val="00F7178D"/>
    <w:rsid w:val="00F71DE7"/>
    <w:rsid w:val="00F81119"/>
    <w:rsid w:val="00F8141A"/>
    <w:rsid w:val="00F826BD"/>
    <w:rsid w:val="00F851F3"/>
    <w:rsid w:val="00F85745"/>
    <w:rsid w:val="00F86E85"/>
    <w:rsid w:val="00F8700E"/>
    <w:rsid w:val="00F87120"/>
    <w:rsid w:val="00F90900"/>
    <w:rsid w:val="00F91293"/>
    <w:rsid w:val="00F93AA8"/>
    <w:rsid w:val="00F95E03"/>
    <w:rsid w:val="00FA03C7"/>
    <w:rsid w:val="00FA0BA5"/>
    <w:rsid w:val="00FA1D9F"/>
    <w:rsid w:val="00FA418A"/>
    <w:rsid w:val="00FB2283"/>
    <w:rsid w:val="00FB7099"/>
    <w:rsid w:val="00FC10FD"/>
    <w:rsid w:val="00FC2121"/>
    <w:rsid w:val="00FC212F"/>
    <w:rsid w:val="00FC6E3E"/>
    <w:rsid w:val="00FD2877"/>
    <w:rsid w:val="00FD4301"/>
    <w:rsid w:val="00FD7A23"/>
    <w:rsid w:val="00FD7DA5"/>
    <w:rsid w:val="00FE0E71"/>
    <w:rsid w:val="00FE2824"/>
    <w:rsid w:val="00FE2ED7"/>
    <w:rsid w:val="00FF349A"/>
    <w:rsid w:val="00FF3639"/>
    <w:rsid w:val="00FF4CCC"/>
    <w:rsid w:val="00FF4F06"/>
    <w:rsid w:val="00FF5A34"/>
    <w:rsid w:val="00FF77AA"/>
    <w:rsid w:val="00FF7D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BEF2404"/>
  <w15:docId w15:val="{BD500961-726E-4625-AD6F-F0722A98E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13FB"/>
    <w:pPr>
      <w:jc w:val="both"/>
    </w:pPr>
    <w:rPr>
      <w:rFonts w:ascii="Arial" w:hAnsi="Arial"/>
      <w:sz w:val="22"/>
      <w:lang w:eastAsia="en-US"/>
    </w:rPr>
  </w:style>
  <w:style w:type="paragraph" w:styleId="Heading1">
    <w:name w:val="heading 1"/>
    <w:basedOn w:val="Normal"/>
    <w:next w:val="Normal"/>
    <w:link w:val="Heading1Char"/>
    <w:qFormat/>
    <w:rsid w:val="004E71E3"/>
    <w:pPr>
      <w:keepNext/>
      <w:ind w:hanging="1418"/>
      <w:outlineLvl w:val="0"/>
    </w:pPr>
    <w:rPr>
      <w:b/>
      <w:caps/>
      <w:kern w:val="28"/>
    </w:rPr>
  </w:style>
  <w:style w:type="paragraph" w:styleId="Heading2">
    <w:name w:val="heading 2"/>
    <w:basedOn w:val="Normal"/>
    <w:next w:val="Normal"/>
    <w:link w:val="Heading2Char"/>
    <w:qFormat/>
    <w:rsid w:val="004E71E3"/>
    <w:pPr>
      <w:keepNext/>
      <w:outlineLvl w:val="1"/>
    </w:pPr>
    <w:rPr>
      <w:b/>
      <w:caps/>
    </w:rPr>
  </w:style>
  <w:style w:type="paragraph" w:styleId="Heading3">
    <w:name w:val="heading 3"/>
    <w:basedOn w:val="Normal"/>
    <w:next w:val="Normal"/>
    <w:link w:val="Heading3Char"/>
    <w:qFormat/>
    <w:rsid w:val="004E71E3"/>
    <w:pPr>
      <w:keepNext/>
      <w:ind w:left="1134" w:hanging="567"/>
      <w:outlineLvl w:val="2"/>
    </w:pPr>
    <w:rPr>
      <w:caps/>
    </w:rPr>
  </w:style>
  <w:style w:type="paragraph" w:styleId="Heading4">
    <w:name w:val="heading 4"/>
    <w:basedOn w:val="Normal"/>
    <w:next w:val="Normal"/>
    <w:link w:val="Heading4Char"/>
    <w:qFormat/>
    <w:rsid w:val="004E71E3"/>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E71E3"/>
    <w:pPr>
      <w:spacing w:before="100" w:beforeAutospacing="1" w:after="100" w:afterAutospacing="1"/>
      <w:jc w:val="left"/>
    </w:pPr>
    <w:rPr>
      <w:rFonts w:ascii="Arial Unicode MS" w:eastAsia="Arial Unicode MS" w:hAnsi="Arial Unicode MS" w:cs="Arial Unicode MS"/>
      <w:sz w:val="24"/>
      <w:szCs w:val="24"/>
    </w:rPr>
  </w:style>
  <w:style w:type="character" w:styleId="Strong">
    <w:name w:val="Strong"/>
    <w:basedOn w:val="DefaultParagraphFont"/>
    <w:uiPriority w:val="22"/>
    <w:qFormat/>
    <w:rsid w:val="004E71E3"/>
    <w:rPr>
      <w:b/>
      <w:bCs/>
    </w:rPr>
  </w:style>
  <w:style w:type="character" w:styleId="Emphasis">
    <w:name w:val="Emphasis"/>
    <w:basedOn w:val="DefaultParagraphFont"/>
    <w:qFormat/>
    <w:rsid w:val="00EB62F6"/>
    <w:rPr>
      <w:i/>
      <w:iCs/>
    </w:rPr>
  </w:style>
  <w:style w:type="paragraph" w:styleId="Footer">
    <w:name w:val="footer"/>
    <w:basedOn w:val="Normal"/>
    <w:link w:val="FooterChar"/>
    <w:rsid w:val="00597D54"/>
    <w:pPr>
      <w:tabs>
        <w:tab w:val="center" w:pos="4513"/>
        <w:tab w:val="right" w:pos="9026"/>
      </w:tabs>
    </w:pPr>
  </w:style>
  <w:style w:type="character" w:customStyle="1" w:styleId="FooterChar">
    <w:name w:val="Footer Char"/>
    <w:basedOn w:val="DefaultParagraphFont"/>
    <w:link w:val="Footer"/>
    <w:rsid w:val="00597D54"/>
    <w:rPr>
      <w:rFonts w:ascii="Arial" w:hAnsi="Arial"/>
      <w:sz w:val="22"/>
      <w:lang w:eastAsia="en-US"/>
    </w:rPr>
  </w:style>
  <w:style w:type="character" w:customStyle="1" w:styleId="Heading1Char">
    <w:name w:val="Heading 1 Char"/>
    <w:basedOn w:val="DefaultParagraphFont"/>
    <w:link w:val="Heading1"/>
    <w:rsid w:val="003459CB"/>
    <w:rPr>
      <w:rFonts w:ascii="Arial" w:hAnsi="Arial"/>
      <w:b/>
      <w:caps/>
      <w:kern w:val="28"/>
      <w:sz w:val="22"/>
      <w:lang w:eastAsia="en-US"/>
    </w:rPr>
  </w:style>
  <w:style w:type="paragraph" w:styleId="Header">
    <w:name w:val="header"/>
    <w:basedOn w:val="Normal"/>
    <w:link w:val="HeaderChar"/>
    <w:rsid w:val="004D01BF"/>
    <w:pPr>
      <w:tabs>
        <w:tab w:val="center" w:pos="4513"/>
        <w:tab w:val="right" w:pos="9026"/>
      </w:tabs>
    </w:pPr>
  </w:style>
  <w:style w:type="character" w:customStyle="1" w:styleId="HeaderChar">
    <w:name w:val="Header Char"/>
    <w:basedOn w:val="DefaultParagraphFont"/>
    <w:link w:val="Header"/>
    <w:rsid w:val="004D01BF"/>
    <w:rPr>
      <w:rFonts w:ascii="Arial" w:hAnsi="Arial"/>
      <w:sz w:val="22"/>
      <w:lang w:eastAsia="en-US"/>
    </w:rPr>
  </w:style>
  <w:style w:type="character" w:customStyle="1" w:styleId="Heading2Char">
    <w:name w:val="Heading 2 Char"/>
    <w:basedOn w:val="DefaultParagraphFont"/>
    <w:link w:val="Heading2"/>
    <w:rsid w:val="007C7BB2"/>
    <w:rPr>
      <w:rFonts w:ascii="Arial" w:hAnsi="Arial"/>
      <w:b/>
      <w:caps/>
      <w:sz w:val="22"/>
      <w:lang w:eastAsia="en-US"/>
    </w:rPr>
  </w:style>
  <w:style w:type="table" w:styleId="TableGrid">
    <w:name w:val="Table Grid"/>
    <w:basedOn w:val="TableNormal"/>
    <w:rsid w:val="008F07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CD0E5D"/>
    <w:rPr>
      <w:b w:val="0"/>
      <w:bCs w:val="0"/>
      <w:strike w:val="0"/>
      <w:dstrike w:val="0"/>
      <w:color w:val="0000FF"/>
      <w:u w:val="none"/>
      <w:effect w:val="none"/>
      <w:shd w:val="clear" w:color="auto" w:fill="auto"/>
    </w:rPr>
  </w:style>
  <w:style w:type="paragraph" w:styleId="ListParagraph">
    <w:name w:val="List Paragraph"/>
    <w:aliases w:val="Para abc"/>
    <w:basedOn w:val="Normal"/>
    <w:link w:val="ListParagraphChar"/>
    <w:uiPriority w:val="34"/>
    <w:qFormat/>
    <w:rsid w:val="00EF1205"/>
    <w:pPr>
      <w:ind w:left="720"/>
      <w:contextualSpacing/>
    </w:pPr>
  </w:style>
  <w:style w:type="character" w:styleId="PageNumber">
    <w:name w:val="page number"/>
    <w:basedOn w:val="DefaultParagraphFont"/>
    <w:rsid w:val="00915AEF"/>
  </w:style>
  <w:style w:type="paragraph" w:styleId="BalloonText">
    <w:name w:val="Balloon Text"/>
    <w:basedOn w:val="Normal"/>
    <w:link w:val="BalloonTextChar"/>
    <w:rsid w:val="00915AEF"/>
    <w:rPr>
      <w:rFonts w:ascii="Tahoma" w:hAnsi="Tahoma" w:cs="Tahoma"/>
      <w:sz w:val="16"/>
      <w:szCs w:val="16"/>
    </w:rPr>
  </w:style>
  <w:style w:type="character" w:customStyle="1" w:styleId="BalloonTextChar">
    <w:name w:val="Balloon Text Char"/>
    <w:basedOn w:val="DefaultParagraphFont"/>
    <w:link w:val="BalloonText"/>
    <w:rsid w:val="00915AEF"/>
    <w:rPr>
      <w:rFonts w:ascii="Tahoma" w:hAnsi="Tahoma" w:cs="Tahoma"/>
      <w:sz w:val="16"/>
      <w:szCs w:val="16"/>
      <w:lang w:eastAsia="en-US"/>
    </w:rPr>
  </w:style>
  <w:style w:type="paragraph" w:customStyle="1" w:styleId="table">
    <w:name w:val="table"/>
    <w:basedOn w:val="Normal"/>
    <w:rsid w:val="00915AEF"/>
    <w:pPr>
      <w:overflowPunct w:val="0"/>
      <w:autoSpaceDE w:val="0"/>
      <w:autoSpaceDN w:val="0"/>
      <w:adjustRightInd w:val="0"/>
      <w:textAlignment w:val="baseline"/>
    </w:pPr>
    <w:rPr>
      <w:lang w:val="en-GB"/>
    </w:rPr>
  </w:style>
  <w:style w:type="character" w:customStyle="1" w:styleId="Heading3Char">
    <w:name w:val="Heading 3 Char"/>
    <w:basedOn w:val="DefaultParagraphFont"/>
    <w:link w:val="Heading3"/>
    <w:rsid w:val="00915AEF"/>
    <w:rPr>
      <w:rFonts w:ascii="Arial" w:hAnsi="Arial"/>
      <w:caps/>
      <w:sz w:val="22"/>
      <w:lang w:eastAsia="en-US"/>
    </w:rPr>
  </w:style>
  <w:style w:type="character" w:customStyle="1" w:styleId="Heading4Char">
    <w:name w:val="Heading 4 Char"/>
    <w:basedOn w:val="DefaultParagraphFont"/>
    <w:link w:val="Heading4"/>
    <w:rsid w:val="00915AEF"/>
    <w:rPr>
      <w:rFonts w:ascii="Arial" w:hAnsi="Arial"/>
      <w:b/>
      <w:sz w:val="22"/>
      <w:lang w:eastAsia="en-US"/>
    </w:rPr>
  </w:style>
  <w:style w:type="character" w:customStyle="1" w:styleId="frag-defterm">
    <w:name w:val="frag-defterm"/>
    <w:basedOn w:val="DefaultParagraphFont"/>
    <w:rsid w:val="00915AEF"/>
  </w:style>
  <w:style w:type="table" w:customStyle="1" w:styleId="TableGrid1">
    <w:name w:val="Table Grid1"/>
    <w:basedOn w:val="TableNormal"/>
    <w:next w:val="TableGrid"/>
    <w:rsid w:val="00915AEF"/>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915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915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rsid w:val="00915AEF"/>
    <w:pPr>
      <w:widowControl w:val="0"/>
      <w:autoSpaceDE w:val="0"/>
      <w:autoSpaceDN w:val="0"/>
      <w:adjustRightInd w:val="0"/>
    </w:pPr>
    <w:rPr>
      <w:sz w:val="24"/>
      <w:szCs w:val="24"/>
      <w:lang w:eastAsia="en-US"/>
    </w:rPr>
  </w:style>
  <w:style w:type="paragraph" w:customStyle="1" w:styleId="NormalRedBold">
    <w:name w:val="Normal Red Bold"/>
    <w:basedOn w:val="Normal"/>
    <w:link w:val="NormalRedBoldChar"/>
    <w:autoRedefine/>
    <w:qFormat/>
    <w:rsid w:val="00915AEF"/>
    <w:pPr>
      <w:jc w:val="left"/>
    </w:pPr>
    <w:rPr>
      <w:rFonts w:ascii="Segoe UI" w:eastAsia="Calibri" w:hAnsi="Segoe UI" w:cs="Arial"/>
      <w:b/>
      <w:color w:val="FF0000"/>
      <w:szCs w:val="22"/>
    </w:rPr>
  </w:style>
  <w:style w:type="character" w:customStyle="1" w:styleId="NormalRedBoldChar">
    <w:name w:val="Normal Red Bold Char"/>
    <w:link w:val="NormalRedBold"/>
    <w:rsid w:val="00915AEF"/>
    <w:rPr>
      <w:rFonts w:ascii="Segoe UI" w:eastAsia="Calibri" w:hAnsi="Segoe UI" w:cs="Arial"/>
      <w:b/>
      <w:color w:val="FF0000"/>
      <w:sz w:val="22"/>
      <w:szCs w:val="22"/>
      <w:lang w:eastAsia="en-US"/>
    </w:rPr>
  </w:style>
  <w:style w:type="paragraph" w:styleId="NormalIndent">
    <w:name w:val="Normal Indent"/>
    <w:basedOn w:val="Normal"/>
    <w:link w:val="NormalIndentChar"/>
    <w:rsid w:val="00915AEF"/>
    <w:pPr>
      <w:overflowPunct w:val="0"/>
      <w:autoSpaceDE w:val="0"/>
      <w:autoSpaceDN w:val="0"/>
      <w:adjustRightInd w:val="0"/>
      <w:ind w:left="567"/>
      <w:jc w:val="left"/>
      <w:textAlignment w:val="baseline"/>
    </w:pPr>
    <w:rPr>
      <w:rFonts w:cs="Arial"/>
    </w:rPr>
  </w:style>
  <w:style w:type="character" w:customStyle="1" w:styleId="NormalIndentChar">
    <w:name w:val="Normal Indent Char"/>
    <w:link w:val="NormalIndent"/>
    <w:rsid w:val="00915AEF"/>
    <w:rPr>
      <w:rFonts w:ascii="Arial" w:hAnsi="Arial" w:cs="Arial"/>
      <w:sz w:val="22"/>
      <w:lang w:eastAsia="en-US"/>
    </w:rPr>
  </w:style>
  <w:style w:type="paragraph" w:customStyle="1" w:styleId="NormalItalics">
    <w:name w:val="Normal Italics"/>
    <w:basedOn w:val="Normal"/>
    <w:link w:val="NormalItalicsChar"/>
    <w:autoRedefine/>
    <w:qFormat/>
    <w:rsid w:val="00915AEF"/>
    <w:pPr>
      <w:ind w:left="567"/>
      <w:jc w:val="left"/>
    </w:pPr>
    <w:rPr>
      <w:rFonts w:ascii="Segoe UI" w:eastAsia="Calibri" w:hAnsi="Segoe UI" w:cs="Arial"/>
      <w:i/>
      <w:szCs w:val="22"/>
      <w:lang w:val="en-US"/>
    </w:rPr>
  </w:style>
  <w:style w:type="character" w:customStyle="1" w:styleId="NormalItalicsChar">
    <w:name w:val="Normal Italics Char"/>
    <w:link w:val="NormalItalics"/>
    <w:rsid w:val="00915AEF"/>
    <w:rPr>
      <w:rFonts w:ascii="Segoe UI" w:eastAsia="Calibri" w:hAnsi="Segoe UI" w:cs="Arial"/>
      <w:i/>
      <w:sz w:val="22"/>
      <w:szCs w:val="22"/>
      <w:lang w:val="en-US" w:eastAsia="en-US"/>
    </w:rPr>
  </w:style>
  <w:style w:type="paragraph" w:customStyle="1" w:styleId="NormalRed">
    <w:name w:val="Normal Red"/>
    <w:basedOn w:val="Normal"/>
    <w:link w:val="NormalRedChar"/>
    <w:qFormat/>
    <w:rsid w:val="00915AEF"/>
    <w:pPr>
      <w:jc w:val="left"/>
    </w:pPr>
    <w:rPr>
      <w:rFonts w:ascii="Segoe UI" w:eastAsia="Calibri" w:hAnsi="Segoe UI" w:cs="Arial"/>
      <w:color w:val="FF0000"/>
      <w:szCs w:val="22"/>
    </w:rPr>
  </w:style>
  <w:style w:type="character" w:customStyle="1" w:styleId="NormalRedChar">
    <w:name w:val="Normal Red Char"/>
    <w:link w:val="NormalRed"/>
    <w:rsid w:val="00915AEF"/>
    <w:rPr>
      <w:rFonts w:ascii="Segoe UI" w:eastAsia="Calibri" w:hAnsi="Segoe UI" w:cs="Arial"/>
      <w:color w:val="FF0000"/>
      <w:sz w:val="22"/>
      <w:szCs w:val="22"/>
      <w:lang w:eastAsia="en-US"/>
    </w:rPr>
  </w:style>
  <w:style w:type="character" w:customStyle="1" w:styleId="ListParagraphChar">
    <w:name w:val="List Paragraph Char"/>
    <w:aliases w:val="Para abc Char"/>
    <w:link w:val="ListParagraph"/>
    <w:uiPriority w:val="34"/>
    <w:locked/>
    <w:rsid w:val="00923657"/>
    <w:rPr>
      <w:rFonts w:ascii="Arial" w:hAnsi="Arial"/>
      <w:sz w:val="22"/>
      <w:lang w:eastAsia="en-US"/>
    </w:rPr>
  </w:style>
  <w:style w:type="paragraph" w:styleId="PlainText">
    <w:name w:val="Plain Text"/>
    <w:basedOn w:val="Normal"/>
    <w:link w:val="PlainTextChar"/>
    <w:uiPriority w:val="99"/>
    <w:unhideWhenUsed/>
    <w:rsid w:val="007B2B46"/>
    <w:pPr>
      <w:jc w:val="left"/>
    </w:pPr>
    <w:rPr>
      <w:rFonts w:ascii="Calibri" w:eastAsiaTheme="minorHAnsi" w:hAnsi="Calibri" w:cstheme="minorBidi"/>
      <w:szCs w:val="21"/>
    </w:rPr>
  </w:style>
  <w:style w:type="character" w:customStyle="1" w:styleId="PlainTextChar">
    <w:name w:val="Plain Text Char"/>
    <w:basedOn w:val="DefaultParagraphFont"/>
    <w:link w:val="PlainText"/>
    <w:uiPriority w:val="99"/>
    <w:rsid w:val="007B2B46"/>
    <w:rPr>
      <w:rFonts w:ascii="Calibri" w:eastAsiaTheme="minorHAnsi" w:hAnsi="Calibri" w:cstheme="minorBidi"/>
      <w:sz w:val="22"/>
      <w:szCs w:val="21"/>
      <w:lang w:eastAsia="en-US"/>
    </w:rPr>
  </w:style>
  <w:style w:type="character" w:styleId="FollowedHyperlink">
    <w:name w:val="FollowedHyperlink"/>
    <w:basedOn w:val="DefaultParagraphFont"/>
    <w:rsid w:val="003802B3"/>
    <w:rPr>
      <w:color w:val="800080" w:themeColor="followedHyperlink"/>
      <w:u w:val="single"/>
    </w:rPr>
  </w:style>
  <w:style w:type="paragraph" w:styleId="BodyText">
    <w:name w:val="Body Text"/>
    <w:basedOn w:val="Normal"/>
    <w:link w:val="BodyTextChar"/>
    <w:uiPriority w:val="1"/>
    <w:qFormat/>
    <w:rsid w:val="001B03BA"/>
    <w:pPr>
      <w:widowControl w:val="0"/>
      <w:autoSpaceDE w:val="0"/>
      <w:autoSpaceDN w:val="0"/>
      <w:jc w:val="left"/>
    </w:pPr>
    <w:rPr>
      <w:rFonts w:eastAsia="Arial" w:cs="Arial"/>
      <w:sz w:val="21"/>
      <w:szCs w:val="21"/>
      <w:lang w:val="en-US"/>
    </w:rPr>
  </w:style>
  <w:style w:type="character" w:customStyle="1" w:styleId="BodyTextChar">
    <w:name w:val="Body Text Char"/>
    <w:basedOn w:val="DefaultParagraphFont"/>
    <w:link w:val="BodyText"/>
    <w:uiPriority w:val="1"/>
    <w:rsid w:val="001B03BA"/>
    <w:rPr>
      <w:rFonts w:ascii="Arial" w:eastAsia="Arial" w:hAnsi="Arial" w:cs="Arial"/>
      <w:sz w:val="21"/>
      <w:szCs w:val="21"/>
      <w:lang w:val="en-US" w:eastAsia="en-US"/>
    </w:rPr>
  </w:style>
  <w:style w:type="paragraph" w:customStyle="1" w:styleId="FirstParagraph">
    <w:name w:val="First Paragraph"/>
    <w:basedOn w:val="BodyText"/>
    <w:next w:val="BodyText"/>
    <w:qFormat/>
    <w:rsid w:val="00DB7BAA"/>
    <w:pPr>
      <w:widowControl/>
      <w:autoSpaceDE/>
      <w:autoSpaceDN/>
      <w:spacing w:before="180" w:after="180"/>
    </w:pPr>
    <w:rPr>
      <w:rFonts w:asciiTheme="minorHAnsi" w:eastAsiaTheme="minorHAnsi" w:hAnsiTheme="minorHAnsi" w:cstheme="minorBidi"/>
      <w:sz w:val="24"/>
      <w:szCs w:val="24"/>
    </w:rPr>
  </w:style>
  <w:style w:type="paragraph" w:customStyle="1" w:styleId="Compact">
    <w:name w:val="Compact"/>
    <w:basedOn w:val="BodyText"/>
    <w:qFormat/>
    <w:rsid w:val="00DB7BAA"/>
    <w:pPr>
      <w:widowControl/>
      <w:autoSpaceDE/>
      <w:autoSpaceDN/>
      <w:spacing w:before="36" w:after="36"/>
    </w:pPr>
    <w:rPr>
      <w:rFonts w:asciiTheme="minorHAnsi" w:eastAsiaTheme="minorHAnsi" w:hAnsiTheme="minorHAnsi" w:cstheme="minorBidi"/>
      <w:sz w:val="24"/>
      <w:szCs w:val="24"/>
    </w:rPr>
  </w:style>
  <w:style w:type="paragraph" w:customStyle="1" w:styleId="Default">
    <w:name w:val="Default"/>
    <w:rsid w:val="00CC3F29"/>
    <w:pPr>
      <w:autoSpaceDE w:val="0"/>
      <w:autoSpaceDN w:val="0"/>
      <w:adjustRightInd w:val="0"/>
    </w:pPr>
    <w:rPr>
      <w:rFonts w:ascii="Arial" w:eastAsia="Calibri" w:hAnsi="Arial" w:cs="Arial"/>
      <w:color w:val="000000"/>
      <w:sz w:val="24"/>
      <w:szCs w:val="24"/>
      <w:lang w:val="en-GB" w:eastAsia="en-GB"/>
    </w:rPr>
  </w:style>
  <w:style w:type="character" w:customStyle="1" w:styleId="heading">
    <w:name w:val="heading"/>
    <w:rsid w:val="00CC3F29"/>
  </w:style>
  <w:style w:type="character" w:customStyle="1" w:styleId="frag-heading">
    <w:name w:val="frag-heading"/>
    <w:rsid w:val="00CC3F29"/>
  </w:style>
  <w:style w:type="paragraph" w:customStyle="1" w:styleId="Bullet">
    <w:name w:val="Bullet"/>
    <w:basedOn w:val="Normal"/>
    <w:link w:val="BulletChar"/>
    <w:qFormat/>
    <w:rsid w:val="00CC4979"/>
    <w:pPr>
      <w:numPr>
        <w:numId w:val="5"/>
      </w:numPr>
      <w:autoSpaceDE w:val="0"/>
      <w:autoSpaceDN w:val="0"/>
      <w:adjustRightInd w:val="0"/>
      <w:ind w:left="426" w:hanging="426"/>
      <w:jc w:val="left"/>
    </w:pPr>
    <w:rPr>
      <w:rFonts w:eastAsia="Times" w:cs="Arial"/>
      <w:sz w:val="21"/>
      <w:szCs w:val="21"/>
      <w:lang w:eastAsia="en-AU"/>
    </w:rPr>
  </w:style>
  <w:style w:type="character" w:customStyle="1" w:styleId="BulletChar">
    <w:name w:val="Bullet Char"/>
    <w:link w:val="Bullet"/>
    <w:rsid w:val="00CC4979"/>
    <w:rPr>
      <w:rFonts w:ascii="Arial" w:eastAsia="Times" w:hAnsi="Arial" w:cs="Arial"/>
      <w:sz w:val="21"/>
      <w:szCs w:val="21"/>
    </w:rPr>
  </w:style>
  <w:style w:type="paragraph" w:styleId="Quote">
    <w:name w:val="Quote"/>
    <w:basedOn w:val="Normal"/>
    <w:next w:val="Normal"/>
    <w:link w:val="QuoteChar"/>
    <w:uiPriority w:val="29"/>
    <w:qFormat/>
    <w:rsid w:val="00CC4979"/>
    <w:pPr>
      <w:ind w:left="851" w:right="567"/>
      <w:jc w:val="left"/>
    </w:pPr>
    <w:rPr>
      <w:rFonts w:eastAsia="Times"/>
      <w:i/>
      <w:iCs/>
      <w:color w:val="000000"/>
      <w:sz w:val="19"/>
    </w:rPr>
  </w:style>
  <w:style w:type="character" w:customStyle="1" w:styleId="QuoteChar">
    <w:name w:val="Quote Char"/>
    <w:basedOn w:val="DefaultParagraphFont"/>
    <w:link w:val="Quote"/>
    <w:uiPriority w:val="29"/>
    <w:rsid w:val="00CC4979"/>
    <w:rPr>
      <w:rFonts w:ascii="Arial" w:eastAsia="Times" w:hAnsi="Arial"/>
      <w:i/>
      <w:iCs/>
      <w:color w:val="000000"/>
      <w:sz w:val="19"/>
      <w:lang w:eastAsia="en-US"/>
    </w:rPr>
  </w:style>
  <w:style w:type="paragraph" w:customStyle="1" w:styleId="BulletLevel1">
    <w:name w:val="Bullet Level 1"/>
    <w:basedOn w:val="Normal"/>
    <w:qFormat/>
    <w:rsid w:val="00483EA0"/>
    <w:pPr>
      <w:numPr>
        <w:numId w:val="6"/>
      </w:numPr>
      <w:tabs>
        <w:tab w:val="clear" w:pos="397"/>
        <w:tab w:val="num" w:pos="1134"/>
      </w:tabs>
      <w:ind w:left="851"/>
      <w:jc w:val="left"/>
    </w:pPr>
    <w:rPr>
      <w:rFonts w:eastAsia="Times"/>
      <w:sz w:val="21"/>
    </w:rPr>
  </w:style>
  <w:style w:type="character" w:customStyle="1" w:styleId="MSGENFONTSTYLENAMETEMPLATEROLEMSGENFONTSTYLENAMEBYROLETEXT2">
    <w:name w:val="MSG_EN_FONT_STYLE_NAME_TEMPLATE_ROLE MSG_EN_FONT_STYLE_NAME_BY_ROLE_TEXT|2_"/>
    <w:basedOn w:val="DefaultParagraphFont"/>
    <w:link w:val="MSGENFONTSTYLENAMETEMPLATEROLEMSGENFONTSTYLENAMEBYROLETEXT20"/>
    <w:rsid w:val="00F95E03"/>
    <w:rPr>
      <w:rFonts w:ascii="Arial" w:eastAsia="Arial" w:hAnsi="Arial" w:cs="Arial"/>
      <w:i/>
      <w:iCs/>
      <w:sz w:val="22"/>
      <w:szCs w:val="22"/>
      <w:shd w:val="clear" w:color="auto" w:fill="FFFFFF"/>
    </w:rPr>
  </w:style>
  <w:style w:type="paragraph" w:customStyle="1" w:styleId="MSGENFONTSTYLENAMETEMPLATEROLEMSGENFONTSTYLENAMEBYROLETEXT20">
    <w:name w:val="MSG_EN_FONT_STYLE_NAME_TEMPLATE_ROLE MSG_EN_FONT_STYLE_NAME_BY_ROLE_TEXT|2"/>
    <w:basedOn w:val="Normal"/>
    <w:link w:val="MSGENFONTSTYLENAMETEMPLATEROLEMSGENFONTSTYLENAMEBYROLETEXT2"/>
    <w:rsid w:val="00F95E03"/>
    <w:pPr>
      <w:widowControl w:val="0"/>
      <w:shd w:val="clear" w:color="auto" w:fill="FFFFFF"/>
      <w:spacing w:before="140" w:after="140" w:line="274" w:lineRule="exact"/>
      <w:ind w:hanging="400"/>
    </w:pPr>
    <w:rPr>
      <w:rFonts w:eastAsia="Arial" w:cs="Arial"/>
      <w:i/>
      <w:iCs/>
      <w:szCs w:val="22"/>
      <w:lang w:eastAsia="en-AU"/>
    </w:rPr>
  </w:style>
  <w:style w:type="table" w:customStyle="1" w:styleId="TableGrid31">
    <w:name w:val="Table Grid31"/>
    <w:basedOn w:val="TableNormal"/>
    <w:next w:val="TableGrid"/>
    <w:rsid w:val="000337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4356D"/>
    <w:rPr>
      <w:color w:val="605E5C"/>
      <w:shd w:val="clear" w:color="auto" w:fill="E1DFDD"/>
    </w:rPr>
  </w:style>
  <w:style w:type="paragraph" w:styleId="NoSpacing">
    <w:name w:val="No Spacing"/>
    <w:uiPriority w:val="1"/>
    <w:qFormat/>
    <w:rsid w:val="005F5C5E"/>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950246">
      <w:bodyDiv w:val="1"/>
      <w:marLeft w:val="0"/>
      <w:marRight w:val="0"/>
      <w:marTop w:val="0"/>
      <w:marBottom w:val="0"/>
      <w:divBdr>
        <w:top w:val="none" w:sz="0" w:space="0" w:color="auto"/>
        <w:left w:val="none" w:sz="0" w:space="0" w:color="auto"/>
        <w:bottom w:val="none" w:sz="0" w:space="0" w:color="auto"/>
        <w:right w:val="none" w:sz="0" w:space="0" w:color="auto"/>
      </w:divBdr>
    </w:div>
    <w:div w:id="28336210">
      <w:bodyDiv w:val="1"/>
      <w:marLeft w:val="0"/>
      <w:marRight w:val="0"/>
      <w:marTop w:val="0"/>
      <w:marBottom w:val="0"/>
      <w:divBdr>
        <w:top w:val="none" w:sz="0" w:space="0" w:color="auto"/>
        <w:left w:val="none" w:sz="0" w:space="0" w:color="auto"/>
        <w:bottom w:val="none" w:sz="0" w:space="0" w:color="auto"/>
        <w:right w:val="none" w:sz="0" w:space="0" w:color="auto"/>
      </w:divBdr>
    </w:div>
    <w:div w:id="122316114">
      <w:bodyDiv w:val="1"/>
      <w:marLeft w:val="0"/>
      <w:marRight w:val="0"/>
      <w:marTop w:val="0"/>
      <w:marBottom w:val="0"/>
      <w:divBdr>
        <w:top w:val="none" w:sz="0" w:space="0" w:color="auto"/>
        <w:left w:val="none" w:sz="0" w:space="0" w:color="auto"/>
        <w:bottom w:val="none" w:sz="0" w:space="0" w:color="auto"/>
        <w:right w:val="none" w:sz="0" w:space="0" w:color="auto"/>
      </w:divBdr>
    </w:div>
    <w:div w:id="128519466">
      <w:bodyDiv w:val="1"/>
      <w:marLeft w:val="0"/>
      <w:marRight w:val="0"/>
      <w:marTop w:val="0"/>
      <w:marBottom w:val="0"/>
      <w:divBdr>
        <w:top w:val="none" w:sz="0" w:space="0" w:color="auto"/>
        <w:left w:val="none" w:sz="0" w:space="0" w:color="auto"/>
        <w:bottom w:val="none" w:sz="0" w:space="0" w:color="auto"/>
        <w:right w:val="none" w:sz="0" w:space="0" w:color="auto"/>
      </w:divBdr>
      <w:divsChild>
        <w:div w:id="1895698783">
          <w:marLeft w:val="340"/>
          <w:marRight w:val="0"/>
          <w:marTop w:val="160"/>
          <w:marBottom w:val="200"/>
          <w:divBdr>
            <w:top w:val="none" w:sz="0" w:space="0" w:color="auto"/>
            <w:left w:val="none" w:sz="0" w:space="0" w:color="auto"/>
            <w:bottom w:val="none" w:sz="0" w:space="0" w:color="auto"/>
            <w:right w:val="none" w:sz="0" w:space="0" w:color="auto"/>
          </w:divBdr>
        </w:div>
        <w:div w:id="97681057">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85601180">
      <w:bodyDiv w:val="1"/>
      <w:marLeft w:val="0"/>
      <w:marRight w:val="0"/>
      <w:marTop w:val="0"/>
      <w:marBottom w:val="0"/>
      <w:divBdr>
        <w:top w:val="none" w:sz="0" w:space="0" w:color="auto"/>
        <w:left w:val="none" w:sz="0" w:space="0" w:color="auto"/>
        <w:bottom w:val="none" w:sz="0" w:space="0" w:color="auto"/>
        <w:right w:val="none" w:sz="0" w:space="0" w:color="auto"/>
      </w:divBdr>
    </w:div>
    <w:div w:id="189151610">
      <w:bodyDiv w:val="1"/>
      <w:marLeft w:val="0"/>
      <w:marRight w:val="0"/>
      <w:marTop w:val="0"/>
      <w:marBottom w:val="0"/>
      <w:divBdr>
        <w:top w:val="none" w:sz="0" w:space="0" w:color="auto"/>
        <w:left w:val="none" w:sz="0" w:space="0" w:color="auto"/>
        <w:bottom w:val="none" w:sz="0" w:space="0" w:color="auto"/>
        <w:right w:val="none" w:sz="0" w:space="0" w:color="auto"/>
      </w:divBdr>
      <w:divsChild>
        <w:div w:id="1949315926">
          <w:marLeft w:val="0"/>
          <w:marRight w:val="0"/>
          <w:marTop w:val="0"/>
          <w:marBottom w:val="0"/>
          <w:divBdr>
            <w:top w:val="none" w:sz="0" w:space="0" w:color="auto"/>
            <w:left w:val="none" w:sz="0" w:space="0" w:color="auto"/>
            <w:bottom w:val="none" w:sz="0" w:space="0" w:color="auto"/>
            <w:right w:val="none" w:sz="0" w:space="0" w:color="auto"/>
          </w:divBdr>
          <w:divsChild>
            <w:div w:id="217253391">
              <w:marLeft w:val="0"/>
              <w:marRight w:val="0"/>
              <w:marTop w:val="0"/>
              <w:marBottom w:val="0"/>
              <w:divBdr>
                <w:top w:val="single" w:sz="6" w:space="0" w:color="D9D9D9"/>
                <w:left w:val="none" w:sz="0" w:space="0" w:color="auto"/>
                <w:bottom w:val="none" w:sz="0" w:space="0" w:color="auto"/>
                <w:right w:val="none" w:sz="0" w:space="0" w:color="auto"/>
              </w:divBdr>
              <w:divsChild>
                <w:div w:id="764155265">
                  <w:marLeft w:val="0"/>
                  <w:marRight w:val="0"/>
                  <w:marTop w:val="0"/>
                  <w:marBottom w:val="0"/>
                  <w:divBdr>
                    <w:top w:val="none" w:sz="0" w:space="0" w:color="auto"/>
                    <w:left w:val="none" w:sz="0" w:space="0" w:color="auto"/>
                    <w:bottom w:val="none" w:sz="0" w:space="0" w:color="auto"/>
                    <w:right w:val="none" w:sz="0" w:space="0" w:color="auto"/>
                  </w:divBdr>
                  <w:divsChild>
                    <w:div w:id="140662377">
                      <w:marLeft w:val="0"/>
                      <w:marRight w:val="0"/>
                      <w:marTop w:val="0"/>
                      <w:marBottom w:val="0"/>
                      <w:divBdr>
                        <w:top w:val="none" w:sz="0" w:space="0" w:color="auto"/>
                        <w:left w:val="none" w:sz="0" w:space="0" w:color="auto"/>
                        <w:bottom w:val="none" w:sz="0" w:space="0" w:color="auto"/>
                        <w:right w:val="none" w:sz="0" w:space="0" w:color="auto"/>
                      </w:divBdr>
                      <w:divsChild>
                        <w:div w:id="886454142">
                          <w:marLeft w:val="0"/>
                          <w:marRight w:val="0"/>
                          <w:marTop w:val="0"/>
                          <w:marBottom w:val="0"/>
                          <w:divBdr>
                            <w:top w:val="none" w:sz="0" w:space="0" w:color="auto"/>
                            <w:left w:val="none" w:sz="0" w:space="0" w:color="auto"/>
                            <w:bottom w:val="none" w:sz="0" w:space="0" w:color="auto"/>
                            <w:right w:val="none" w:sz="0" w:space="0" w:color="auto"/>
                          </w:divBdr>
                          <w:divsChild>
                            <w:div w:id="979458803">
                              <w:marLeft w:val="0"/>
                              <w:marRight w:val="0"/>
                              <w:marTop w:val="0"/>
                              <w:marBottom w:val="0"/>
                              <w:divBdr>
                                <w:top w:val="none" w:sz="0" w:space="0" w:color="auto"/>
                                <w:left w:val="none" w:sz="0" w:space="0" w:color="auto"/>
                                <w:bottom w:val="none" w:sz="0" w:space="0" w:color="auto"/>
                                <w:right w:val="none" w:sz="0" w:space="0" w:color="auto"/>
                              </w:divBdr>
                              <w:divsChild>
                                <w:div w:id="867988243">
                                  <w:marLeft w:val="0"/>
                                  <w:marRight w:val="0"/>
                                  <w:marTop w:val="0"/>
                                  <w:marBottom w:val="75"/>
                                  <w:divBdr>
                                    <w:top w:val="single" w:sz="6" w:space="2" w:color="D9D9D9"/>
                                    <w:left w:val="single" w:sz="6" w:space="2" w:color="D9D9D9"/>
                                    <w:bottom w:val="single" w:sz="6" w:space="2" w:color="D9D9D9"/>
                                    <w:right w:val="single" w:sz="6" w:space="2" w:color="D9D9D9"/>
                                  </w:divBdr>
                                  <w:divsChild>
                                    <w:div w:id="33893574">
                                      <w:marLeft w:val="0"/>
                                      <w:marRight w:val="0"/>
                                      <w:marTop w:val="0"/>
                                      <w:marBottom w:val="0"/>
                                      <w:divBdr>
                                        <w:top w:val="none" w:sz="0" w:space="0" w:color="auto"/>
                                        <w:left w:val="none" w:sz="0" w:space="0" w:color="auto"/>
                                        <w:bottom w:val="none" w:sz="0" w:space="0" w:color="auto"/>
                                        <w:right w:val="none" w:sz="0" w:space="0" w:color="auto"/>
                                      </w:divBdr>
                                      <w:divsChild>
                                        <w:div w:id="1257713310">
                                          <w:marLeft w:val="0"/>
                                          <w:marRight w:val="0"/>
                                          <w:marTop w:val="0"/>
                                          <w:marBottom w:val="225"/>
                                          <w:divBdr>
                                            <w:top w:val="single" w:sz="6" w:space="2" w:color="BBBBBB"/>
                                            <w:left w:val="single" w:sz="6" w:space="2" w:color="BBBBBB"/>
                                            <w:bottom w:val="single" w:sz="6" w:space="2" w:color="BBBBBB"/>
                                            <w:right w:val="single" w:sz="6" w:space="2" w:color="BBBBBB"/>
                                          </w:divBdr>
                                        </w:div>
                                      </w:divsChild>
                                    </w:div>
                                  </w:divsChild>
                                </w:div>
                              </w:divsChild>
                            </w:div>
                          </w:divsChild>
                        </w:div>
                      </w:divsChild>
                    </w:div>
                  </w:divsChild>
                </w:div>
              </w:divsChild>
            </w:div>
          </w:divsChild>
        </w:div>
      </w:divsChild>
    </w:div>
    <w:div w:id="192036771">
      <w:bodyDiv w:val="1"/>
      <w:marLeft w:val="0"/>
      <w:marRight w:val="0"/>
      <w:marTop w:val="0"/>
      <w:marBottom w:val="0"/>
      <w:divBdr>
        <w:top w:val="none" w:sz="0" w:space="0" w:color="auto"/>
        <w:left w:val="none" w:sz="0" w:space="0" w:color="auto"/>
        <w:bottom w:val="none" w:sz="0" w:space="0" w:color="auto"/>
        <w:right w:val="none" w:sz="0" w:space="0" w:color="auto"/>
      </w:divBdr>
    </w:div>
    <w:div w:id="253365013">
      <w:bodyDiv w:val="1"/>
      <w:marLeft w:val="0"/>
      <w:marRight w:val="0"/>
      <w:marTop w:val="0"/>
      <w:marBottom w:val="0"/>
      <w:divBdr>
        <w:top w:val="none" w:sz="0" w:space="0" w:color="auto"/>
        <w:left w:val="none" w:sz="0" w:space="0" w:color="auto"/>
        <w:bottom w:val="none" w:sz="0" w:space="0" w:color="auto"/>
        <w:right w:val="none" w:sz="0" w:space="0" w:color="auto"/>
      </w:divBdr>
    </w:div>
    <w:div w:id="295717787">
      <w:bodyDiv w:val="1"/>
      <w:marLeft w:val="0"/>
      <w:marRight w:val="0"/>
      <w:marTop w:val="0"/>
      <w:marBottom w:val="0"/>
      <w:divBdr>
        <w:top w:val="none" w:sz="0" w:space="0" w:color="auto"/>
        <w:left w:val="none" w:sz="0" w:space="0" w:color="auto"/>
        <w:bottom w:val="none" w:sz="0" w:space="0" w:color="auto"/>
        <w:right w:val="none" w:sz="0" w:space="0" w:color="auto"/>
      </w:divBdr>
    </w:div>
    <w:div w:id="296878558">
      <w:bodyDiv w:val="1"/>
      <w:marLeft w:val="0"/>
      <w:marRight w:val="0"/>
      <w:marTop w:val="0"/>
      <w:marBottom w:val="0"/>
      <w:divBdr>
        <w:top w:val="none" w:sz="0" w:space="0" w:color="auto"/>
        <w:left w:val="none" w:sz="0" w:space="0" w:color="auto"/>
        <w:bottom w:val="none" w:sz="0" w:space="0" w:color="auto"/>
        <w:right w:val="none" w:sz="0" w:space="0" w:color="auto"/>
      </w:divBdr>
    </w:div>
    <w:div w:id="516431713">
      <w:bodyDiv w:val="1"/>
      <w:marLeft w:val="0"/>
      <w:marRight w:val="0"/>
      <w:marTop w:val="0"/>
      <w:marBottom w:val="0"/>
      <w:divBdr>
        <w:top w:val="none" w:sz="0" w:space="0" w:color="auto"/>
        <w:left w:val="none" w:sz="0" w:space="0" w:color="auto"/>
        <w:bottom w:val="none" w:sz="0" w:space="0" w:color="auto"/>
        <w:right w:val="none" w:sz="0" w:space="0" w:color="auto"/>
      </w:divBdr>
    </w:div>
    <w:div w:id="527262273">
      <w:bodyDiv w:val="1"/>
      <w:marLeft w:val="0"/>
      <w:marRight w:val="0"/>
      <w:marTop w:val="0"/>
      <w:marBottom w:val="0"/>
      <w:divBdr>
        <w:top w:val="none" w:sz="0" w:space="0" w:color="auto"/>
        <w:left w:val="none" w:sz="0" w:space="0" w:color="auto"/>
        <w:bottom w:val="none" w:sz="0" w:space="0" w:color="auto"/>
        <w:right w:val="none" w:sz="0" w:space="0" w:color="auto"/>
      </w:divBdr>
    </w:div>
    <w:div w:id="541745004">
      <w:bodyDiv w:val="1"/>
      <w:marLeft w:val="0"/>
      <w:marRight w:val="0"/>
      <w:marTop w:val="0"/>
      <w:marBottom w:val="0"/>
      <w:divBdr>
        <w:top w:val="none" w:sz="0" w:space="0" w:color="auto"/>
        <w:left w:val="none" w:sz="0" w:space="0" w:color="auto"/>
        <w:bottom w:val="none" w:sz="0" w:space="0" w:color="auto"/>
        <w:right w:val="none" w:sz="0" w:space="0" w:color="auto"/>
      </w:divBdr>
    </w:div>
    <w:div w:id="578368673">
      <w:bodyDiv w:val="1"/>
      <w:marLeft w:val="0"/>
      <w:marRight w:val="0"/>
      <w:marTop w:val="0"/>
      <w:marBottom w:val="0"/>
      <w:divBdr>
        <w:top w:val="none" w:sz="0" w:space="0" w:color="auto"/>
        <w:left w:val="none" w:sz="0" w:space="0" w:color="auto"/>
        <w:bottom w:val="none" w:sz="0" w:space="0" w:color="auto"/>
        <w:right w:val="none" w:sz="0" w:space="0" w:color="auto"/>
      </w:divBdr>
    </w:div>
    <w:div w:id="589779015">
      <w:bodyDiv w:val="1"/>
      <w:marLeft w:val="0"/>
      <w:marRight w:val="0"/>
      <w:marTop w:val="0"/>
      <w:marBottom w:val="0"/>
      <w:divBdr>
        <w:top w:val="none" w:sz="0" w:space="0" w:color="auto"/>
        <w:left w:val="none" w:sz="0" w:space="0" w:color="auto"/>
        <w:bottom w:val="none" w:sz="0" w:space="0" w:color="auto"/>
        <w:right w:val="none" w:sz="0" w:space="0" w:color="auto"/>
      </w:divBdr>
    </w:div>
    <w:div w:id="677466830">
      <w:bodyDiv w:val="1"/>
      <w:marLeft w:val="0"/>
      <w:marRight w:val="0"/>
      <w:marTop w:val="0"/>
      <w:marBottom w:val="0"/>
      <w:divBdr>
        <w:top w:val="none" w:sz="0" w:space="0" w:color="auto"/>
        <w:left w:val="none" w:sz="0" w:space="0" w:color="auto"/>
        <w:bottom w:val="none" w:sz="0" w:space="0" w:color="auto"/>
        <w:right w:val="none" w:sz="0" w:space="0" w:color="auto"/>
      </w:divBdr>
    </w:div>
    <w:div w:id="691882882">
      <w:bodyDiv w:val="1"/>
      <w:marLeft w:val="0"/>
      <w:marRight w:val="0"/>
      <w:marTop w:val="0"/>
      <w:marBottom w:val="0"/>
      <w:divBdr>
        <w:top w:val="none" w:sz="0" w:space="0" w:color="auto"/>
        <w:left w:val="none" w:sz="0" w:space="0" w:color="auto"/>
        <w:bottom w:val="none" w:sz="0" w:space="0" w:color="auto"/>
        <w:right w:val="none" w:sz="0" w:space="0" w:color="auto"/>
      </w:divBdr>
    </w:div>
    <w:div w:id="692460206">
      <w:bodyDiv w:val="1"/>
      <w:marLeft w:val="0"/>
      <w:marRight w:val="0"/>
      <w:marTop w:val="0"/>
      <w:marBottom w:val="0"/>
      <w:divBdr>
        <w:top w:val="none" w:sz="0" w:space="0" w:color="auto"/>
        <w:left w:val="none" w:sz="0" w:space="0" w:color="auto"/>
        <w:bottom w:val="none" w:sz="0" w:space="0" w:color="auto"/>
        <w:right w:val="none" w:sz="0" w:space="0" w:color="auto"/>
      </w:divBdr>
    </w:div>
    <w:div w:id="714038881">
      <w:bodyDiv w:val="1"/>
      <w:marLeft w:val="0"/>
      <w:marRight w:val="0"/>
      <w:marTop w:val="0"/>
      <w:marBottom w:val="0"/>
      <w:divBdr>
        <w:top w:val="none" w:sz="0" w:space="0" w:color="auto"/>
        <w:left w:val="none" w:sz="0" w:space="0" w:color="auto"/>
        <w:bottom w:val="none" w:sz="0" w:space="0" w:color="auto"/>
        <w:right w:val="none" w:sz="0" w:space="0" w:color="auto"/>
      </w:divBdr>
    </w:div>
    <w:div w:id="738088840">
      <w:bodyDiv w:val="1"/>
      <w:marLeft w:val="0"/>
      <w:marRight w:val="0"/>
      <w:marTop w:val="0"/>
      <w:marBottom w:val="0"/>
      <w:divBdr>
        <w:top w:val="none" w:sz="0" w:space="0" w:color="auto"/>
        <w:left w:val="none" w:sz="0" w:space="0" w:color="auto"/>
        <w:bottom w:val="none" w:sz="0" w:space="0" w:color="auto"/>
        <w:right w:val="none" w:sz="0" w:space="0" w:color="auto"/>
      </w:divBdr>
    </w:div>
    <w:div w:id="905335425">
      <w:bodyDiv w:val="1"/>
      <w:marLeft w:val="0"/>
      <w:marRight w:val="0"/>
      <w:marTop w:val="0"/>
      <w:marBottom w:val="0"/>
      <w:divBdr>
        <w:top w:val="none" w:sz="0" w:space="0" w:color="auto"/>
        <w:left w:val="none" w:sz="0" w:space="0" w:color="auto"/>
        <w:bottom w:val="none" w:sz="0" w:space="0" w:color="auto"/>
        <w:right w:val="none" w:sz="0" w:space="0" w:color="auto"/>
      </w:divBdr>
      <w:divsChild>
        <w:div w:id="842361451">
          <w:marLeft w:val="0"/>
          <w:marRight w:val="0"/>
          <w:marTop w:val="160"/>
          <w:marBottom w:val="200"/>
          <w:divBdr>
            <w:top w:val="none" w:sz="0" w:space="0" w:color="auto"/>
            <w:left w:val="none" w:sz="0" w:space="0" w:color="auto"/>
            <w:bottom w:val="none" w:sz="0" w:space="0" w:color="auto"/>
            <w:right w:val="none" w:sz="0" w:space="0" w:color="auto"/>
          </w:divBdr>
          <w:divsChild>
            <w:div w:id="166286250">
              <w:marLeft w:val="0"/>
              <w:marRight w:val="0"/>
              <w:marTop w:val="0"/>
              <w:marBottom w:val="0"/>
              <w:divBdr>
                <w:top w:val="none" w:sz="0" w:space="0" w:color="auto"/>
                <w:left w:val="none" w:sz="0" w:space="0" w:color="auto"/>
                <w:bottom w:val="none" w:sz="0" w:space="0" w:color="auto"/>
                <w:right w:val="none" w:sz="0" w:space="0" w:color="auto"/>
              </w:divBdr>
              <w:divsChild>
                <w:div w:id="14787676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39889624">
              <w:marLeft w:val="0"/>
              <w:marRight w:val="0"/>
              <w:marTop w:val="0"/>
              <w:marBottom w:val="0"/>
              <w:divBdr>
                <w:top w:val="none" w:sz="0" w:space="0" w:color="auto"/>
                <w:left w:val="none" w:sz="0" w:space="0" w:color="auto"/>
                <w:bottom w:val="none" w:sz="0" w:space="0" w:color="auto"/>
                <w:right w:val="none" w:sz="0" w:space="0" w:color="auto"/>
              </w:divBdr>
              <w:divsChild>
                <w:div w:id="8344223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0050436">
              <w:marLeft w:val="0"/>
              <w:marRight w:val="0"/>
              <w:marTop w:val="0"/>
              <w:marBottom w:val="0"/>
              <w:divBdr>
                <w:top w:val="none" w:sz="0" w:space="0" w:color="auto"/>
                <w:left w:val="none" w:sz="0" w:space="0" w:color="auto"/>
                <w:bottom w:val="none" w:sz="0" w:space="0" w:color="auto"/>
                <w:right w:val="none" w:sz="0" w:space="0" w:color="auto"/>
              </w:divBdr>
              <w:divsChild>
                <w:div w:id="150366096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35445264">
              <w:marLeft w:val="0"/>
              <w:marRight w:val="0"/>
              <w:marTop w:val="0"/>
              <w:marBottom w:val="0"/>
              <w:divBdr>
                <w:top w:val="none" w:sz="0" w:space="0" w:color="auto"/>
                <w:left w:val="none" w:sz="0" w:space="0" w:color="auto"/>
                <w:bottom w:val="none" w:sz="0" w:space="0" w:color="auto"/>
                <w:right w:val="none" w:sz="0" w:space="0" w:color="auto"/>
              </w:divBdr>
              <w:divsChild>
                <w:div w:id="9622306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306265">
          <w:marLeft w:val="0"/>
          <w:marRight w:val="0"/>
          <w:marTop w:val="160"/>
          <w:marBottom w:val="200"/>
          <w:divBdr>
            <w:top w:val="none" w:sz="0" w:space="0" w:color="auto"/>
            <w:left w:val="none" w:sz="0" w:space="0" w:color="auto"/>
            <w:bottom w:val="none" w:sz="0" w:space="0" w:color="auto"/>
            <w:right w:val="none" w:sz="0" w:space="0" w:color="auto"/>
          </w:divBdr>
        </w:div>
      </w:divsChild>
    </w:div>
    <w:div w:id="912544264">
      <w:bodyDiv w:val="1"/>
      <w:marLeft w:val="0"/>
      <w:marRight w:val="0"/>
      <w:marTop w:val="0"/>
      <w:marBottom w:val="0"/>
      <w:divBdr>
        <w:top w:val="none" w:sz="0" w:space="0" w:color="auto"/>
        <w:left w:val="none" w:sz="0" w:space="0" w:color="auto"/>
        <w:bottom w:val="none" w:sz="0" w:space="0" w:color="auto"/>
        <w:right w:val="none" w:sz="0" w:space="0" w:color="auto"/>
      </w:divBdr>
    </w:div>
    <w:div w:id="1038117113">
      <w:bodyDiv w:val="1"/>
      <w:marLeft w:val="0"/>
      <w:marRight w:val="0"/>
      <w:marTop w:val="0"/>
      <w:marBottom w:val="0"/>
      <w:divBdr>
        <w:top w:val="none" w:sz="0" w:space="0" w:color="auto"/>
        <w:left w:val="none" w:sz="0" w:space="0" w:color="auto"/>
        <w:bottom w:val="none" w:sz="0" w:space="0" w:color="auto"/>
        <w:right w:val="none" w:sz="0" w:space="0" w:color="auto"/>
      </w:divBdr>
      <w:divsChild>
        <w:div w:id="1147161804">
          <w:marLeft w:val="0"/>
          <w:marRight w:val="0"/>
          <w:marTop w:val="0"/>
          <w:marBottom w:val="0"/>
          <w:divBdr>
            <w:top w:val="none" w:sz="0" w:space="0" w:color="auto"/>
            <w:left w:val="none" w:sz="0" w:space="0" w:color="auto"/>
            <w:bottom w:val="none" w:sz="0" w:space="0" w:color="auto"/>
            <w:right w:val="none" w:sz="0" w:space="0" w:color="auto"/>
          </w:divBdr>
        </w:div>
        <w:div w:id="986783995">
          <w:marLeft w:val="0"/>
          <w:marRight w:val="0"/>
          <w:marTop w:val="160"/>
          <w:marBottom w:val="200"/>
          <w:divBdr>
            <w:top w:val="none" w:sz="0" w:space="0" w:color="auto"/>
            <w:left w:val="none" w:sz="0" w:space="0" w:color="auto"/>
            <w:bottom w:val="none" w:sz="0" w:space="0" w:color="auto"/>
            <w:right w:val="none" w:sz="0" w:space="0" w:color="auto"/>
          </w:divBdr>
        </w:div>
      </w:divsChild>
    </w:div>
    <w:div w:id="1061102230">
      <w:bodyDiv w:val="1"/>
      <w:marLeft w:val="0"/>
      <w:marRight w:val="0"/>
      <w:marTop w:val="0"/>
      <w:marBottom w:val="0"/>
      <w:divBdr>
        <w:top w:val="none" w:sz="0" w:space="0" w:color="auto"/>
        <w:left w:val="none" w:sz="0" w:space="0" w:color="auto"/>
        <w:bottom w:val="none" w:sz="0" w:space="0" w:color="auto"/>
        <w:right w:val="none" w:sz="0" w:space="0" w:color="auto"/>
      </w:divBdr>
      <w:divsChild>
        <w:div w:id="1987128258">
          <w:marLeft w:val="0"/>
          <w:marRight w:val="0"/>
          <w:marTop w:val="0"/>
          <w:marBottom w:val="0"/>
          <w:divBdr>
            <w:top w:val="none" w:sz="0" w:space="0" w:color="auto"/>
            <w:left w:val="none" w:sz="0" w:space="0" w:color="auto"/>
            <w:bottom w:val="none" w:sz="0" w:space="0" w:color="auto"/>
            <w:right w:val="none" w:sz="0" w:space="0" w:color="auto"/>
          </w:divBdr>
          <w:divsChild>
            <w:div w:id="1522745755">
              <w:marLeft w:val="0"/>
              <w:marRight w:val="0"/>
              <w:marTop w:val="0"/>
              <w:marBottom w:val="0"/>
              <w:divBdr>
                <w:top w:val="single" w:sz="6" w:space="0" w:color="D9D9D9"/>
                <w:left w:val="none" w:sz="0" w:space="0" w:color="auto"/>
                <w:bottom w:val="none" w:sz="0" w:space="0" w:color="auto"/>
                <w:right w:val="none" w:sz="0" w:space="0" w:color="auto"/>
              </w:divBdr>
              <w:divsChild>
                <w:div w:id="1162895519">
                  <w:marLeft w:val="0"/>
                  <w:marRight w:val="0"/>
                  <w:marTop w:val="0"/>
                  <w:marBottom w:val="0"/>
                  <w:divBdr>
                    <w:top w:val="none" w:sz="0" w:space="0" w:color="auto"/>
                    <w:left w:val="none" w:sz="0" w:space="0" w:color="auto"/>
                    <w:bottom w:val="none" w:sz="0" w:space="0" w:color="auto"/>
                    <w:right w:val="none" w:sz="0" w:space="0" w:color="auto"/>
                  </w:divBdr>
                  <w:divsChild>
                    <w:div w:id="1593465861">
                      <w:marLeft w:val="0"/>
                      <w:marRight w:val="0"/>
                      <w:marTop w:val="0"/>
                      <w:marBottom w:val="0"/>
                      <w:divBdr>
                        <w:top w:val="none" w:sz="0" w:space="0" w:color="auto"/>
                        <w:left w:val="none" w:sz="0" w:space="0" w:color="auto"/>
                        <w:bottom w:val="none" w:sz="0" w:space="0" w:color="auto"/>
                        <w:right w:val="none" w:sz="0" w:space="0" w:color="auto"/>
                      </w:divBdr>
                      <w:divsChild>
                        <w:div w:id="425420556">
                          <w:marLeft w:val="0"/>
                          <w:marRight w:val="0"/>
                          <w:marTop w:val="0"/>
                          <w:marBottom w:val="0"/>
                          <w:divBdr>
                            <w:top w:val="none" w:sz="0" w:space="0" w:color="auto"/>
                            <w:left w:val="none" w:sz="0" w:space="0" w:color="auto"/>
                            <w:bottom w:val="none" w:sz="0" w:space="0" w:color="auto"/>
                            <w:right w:val="none" w:sz="0" w:space="0" w:color="auto"/>
                          </w:divBdr>
                          <w:divsChild>
                            <w:div w:id="1566332464">
                              <w:marLeft w:val="0"/>
                              <w:marRight w:val="0"/>
                              <w:marTop w:val="0"/>
                              <w:marBottom w:val="0"/>
                              <w:divBdr>
                                <w:top w:val="none" w:sz="0" w:space="0" w:color="auto"/>
                                <w:left w:val="none" w:sz="0" w:space="0" w:color="auto"/>
                                <w:bottom w:val="none" w:sz="0" w:space="0" w:color="auto"/>
                                <w:right w:val="none" w:sz="0" w:space="0" w:color="auto"/>
                              </w:divBdr>
                              <w:divsChild>
                                <w:div w:id="2101564611">
                                  <w:marLeft w:val="0"/>
                                  <w:marRight w:val="0"/>
                                  <w:marTop w:val="0"/>
                                  <w:marBottom w:val="75"/>
                                  <w:divBdr>
                                    <w:top w:val="single" w:sz="6" w:space="2" w:color="D9D9D9"/>
                                    <w:left w:val="single" w:sz="6" w:space="2" w:color="D9D9D9"/>
                                    <w:bottom w:val="single" w:sz="6" w:space="2" w:color="D9D9D9"/>
                                    <w:right w:val="single" w:sz="6" w:space="2" w:color="D9D9D9"/>
                                  </w:divBdr>
                                  <w:divsChild>
                                    <w:div w:id="687100867">
                                      <w:marLeft w:val="0"/>
                                      <w:marRight w:val="0"/>
                                      <w:marTop w:val="0"/>
                                      <w:marBottom w:val="0"/>
                                      <w:divBdr>
                                        <w:top w:val="none" w:sz="0" w:space="0" w:color="auto"/>
                                        <w:left w:val="none" w:sz="0" w:space="0" w:color="auto"/>
                                        <w:bottom w:val="none" w:sz="0" w:space="0" w:color="auto"/>
                                        <w:right w:val="none" w:sz="0" w:space="0" w:color="auto"/>
                                      </w:divBdr>
                                      <w:divsChild>
                                        <w:div w:id="1043137550">
                                          <w:marLeft w:val="0"/>
                                          <w:marRight w:val="0"/>
                                          <w:marTop w:val="0"/>
                                          <w:marBottom w:val="225"/>
                                          <w:divBdr>
                                            <w:top w:val="single" w:sz="6" w:space="2" w:color="BBBBBB"/>
                                            <w:left w:val="single" w:sz="6" w:space="2" w:color="BBBBBB"/>
                                            <w:bottom w:val="single" w:sz="6" w:space="2" w:color="BBBBBB"/>
                                            <w:right w:val="single" w:sz="6" w:space="2" w:color="BBBBBB"/>
                                          </w:divBdr>
                                        </w:div>
                                      </w:divsChild>
                                    </w:div>
                                  </w:divsChild>
                                </w:div>
                              </w:divsChild>
                            </w:div>
                          </w:divsChild>
                        </w:div>
                      </w:divsChild>
                    </w:div>
                  </w:divsChild>
                </w:div>
              </w:divsChild>
            </w:div>
          </w:divsChild>
        </w:div>
      </w:divsChild>
    </w:div>
    <w:div w:id="1082681813">
      <w:bodyDiv w:val="1"/>
      <w:marLeft w:val="0"/>
      <w:marRight w:val="0"/>
      <w:marTop w:val="0"/>
      <w:marBottom w:val="0"/>
      <w:divBdr>
        <w:top w:val="none" w:sz="0" w:space="0" w:color="auto"/>
        <w:left w:val="none" w:sz="0" w:space="0" w:color="auto"/>
        <w:bottom w:val="none" w:sz="0" w:space="0" w:color="auto"/>
        <w:right w:val="none" w:sz="0" w:space="0" w:color="auto"/>
      </w:divBdr>
      <w:divsChild>
        <w:div w:id="1130169733">
          <w:marLeft w:val="0"/>
          <w:marRight w:val="0"/>
          <w:marTop w:val="0"/>
          <w:marBottom w:val="75"/>
          <w:divBdr>
            <w:top w:val="none" w:sz="0" w:space="0" w:color="auto"/>
            <w:left w:val="none" w:sz="0" w:space="0" w:color="auto"/>
            <w:bottom w:val="none" w:sz="0" w:space="0" w:color="auto"/>
            <w:right w:val="none" w:sz="0" w:space="0" w:color="auto"/>
          </w:divBdr>
        </w:div>
      </w:divsChild>
    </w:div>
    <w:div w:id="1086734312">
      <w:bodyDiv w:val="1"/>
      <w:marLeft w:val="0"/>
      <w:marRight w:val="0"/>
      <w:marTop w:val="0"/>
      <w:marBottom w:val="0"/>
      <w:divBdr>
        <w:top w:val="none" w:sz="0" w:space="0" w:color="auto"/>
        <w:left w:val="none" w:sz="0" w:space="0" w:color="auto"/>
        <w:bottom w:val="none" w:sz="0" w:space="0" w:color="auto"/>
        <w:right w:val="none" w:sz="0" w:space="0" w:color="auto"/>
      </w:divBdr>
      <w:divsChild>
        <w:div w:id="1991522763">
          <w:marLeft w:val="0"/>
          <w:marRight w:val="0"/>
          <w:marTop w:val="0"/>
          <w:marBottom w:val="0"/>
          <w:divBdr>
            <w:top w:val="none" w:sz="0" w:space="0" w:color="auto"/>
            <w:left w:val="none" w:sz="0" w:space="0" w:color="auto"/>
            <w:bottom w:val="none" w:sz="0" w:space="0" w:color="auto"/>
            <w:right w:val="none" w:sz="0" w:space="0" w:color="auto"/>
          </w:divBdr>
          <w:divsChild>
            <w:div w:id="580214050">
              <w:marLeft w:val="0"/>
              <w:marRight w:val="0"/>
              <w:marTop w:val="0"/>
              <w:marBottom w:val="0"/>
              <w:divBdr>
                <w:top w:val="single" w:sz="6" w:space="0" w:color="D9D9D9"/>
                <w:left w:val="none" w:sz="0" w:space="0" w:color="auto"/>
                <w:bottom w:val="none" w:sz="0" w:space="0" w:color="auto"/>
                <w:right w:val="none" w:sz="0" w:space="0" w:color="auto"/>
              </w:divBdr>
              <w:divsChild>
                <w:div w:id="1004210494">
                  <w:marLeft w:val="0"/>
                  <w:marRight w:val="0"/>
                  <w:marTop w:val="0"/>
                  <w:marBottom w:val="0"/>
                  <w:divBdr>
                    <w:top w:val="none" w:sz="0" w:space="0" w:color="auto"/>
                    <w:left w:val="none" w:sz="0" w:space="0" w:color="auto"/>
                    <w:bottom w:val="none" w:sz="0" w:space="0" w:color="auto"/>
                    <w:right w:val="none" w:sz="0" w:space="0" w:color="auto"/>
                  </w:divBdr>
                  <w:divsChild>
                    <w:div w:id="978995120">
                      <w:marLeft w:val="0"/>
                      <w:marRight w:val="0"/>
                      <w:marTop w:val="0"/>
                      <w:marBottom w:val="0"/>
                      <w:divBdr>
                        <w:top w:val="none" w:sz="0" w:space="0" w:color="auto"/>
                        <w:left w:val="none" w:sz="0" w:space="0" w:color="auto"/>
                        <w:bottom w:val="none" w:sz="0" w:space="0" w:color="auto"/>
                        <w:right w:val="none" w:sz="0" w:space="0" w:color="auto"/>
                      </w:divBdr>
                      <w:divsChild>
                        <w:div w:id="1784958759">
                          <w:marLeft w:val="0"/>
                          <w:marRight w:val="0"/>
                          <w:marTop w:val="0"/>
                          <w:marBottom w:val="0"/>
                          <w:divBdr>
                            <w:top w:val="none" w:sz="0" w:space="0" w:color="auto"/>
                            <w:left w:val="none" w:sz="0" w:space="0" w:color="auto"/>
                            <w:bottom w:val="none" w:sz="0" w:space="0" w:color="auto"/>
                            <w:right w:val="none" w:sz="0" w:space="0" w:color="auto"/>
                          </w:divBdr>
                          <w:divsChild>
                            <w:div w:id="1700400201">
                              <w:marLeft w:val="0"/>
                              <w:marRight w:val="0"/>
                              <w:marTop w:val="0"/>
                              <w:marBottom w:val="0"/>
                              <w:divBdr>
                                <w:top w:val="none" w:sz="0" w:space="0" w:color="auto"/>
                                <w:left w:val="none" w:sz="0" w:space="0" w:color="auto"/>
                                <w:bottom w:val="none" w:sz="0" w:space="0" w:color="auto"/>
                                <w:right w:val="none" w:sz="0" w:space="0" w:color="auto"/>
                              </w:divBdr>
                              <w:divsChild>
                                <w:div w:id="1298531845">
                                  <w:marLeft w:val="0"/>
                                  <w:marRight w:val="0"/>
                                  <w:marTop w:val="0"/>
                                  <w:marBottom w:val="75"/>
                                  <w:divBdr>
                                    <w:top w:val="single" w:sz="6" w:space="2" w:color="D9D9D9"/>
                                    <w:left w:val="single" w:sz="6" w:space="2" w:color="D9D9D9"/>
                                    <w:bottom w:val="single" w:sz="6" w:space="2" w:color="D9D9D9"/>
                                    <w:right w:val="single" w:sz="6" w:space="2" w:color="D9D9D9"/>
                                  </w:divBdr>
                                  <w:divsChild>
                                    <w:div w:id="754398350">
                                      <w:marLeft w:val="0"/>
                                      <w:marRight w:val="0"/>
                                      <w:marTop w:val="0"/>
                                      <w:marBottom w:val="0"/>
                                      <w:divBdr>
                                        <w:top w:val="none" w:sz="0" w:space="0" w:color="auto"/>
                                        <w:left w:val="none" w:sz="0" w:space="0" w:color="auto"/>
                                        <w:bottom w:val="none" w:sz="0" w:space="0" w:color="auto"/>
                                        <w:right w:val="none" w:sz="0" w:space="0" w:color="auto"/>
                                      </w:divBdr>
                                      <w:divsChild>
                                        <w:div w:id="581452055">
                                          <w:marLeft w:val="0"/>
                                          <w:marRight w:val="0"/>
                                          <w:marTop w:val="0"/>
                                          <w:marBottom w:val="0"/>
                                          <w:divBdr>
                                            <w:top w:val="single" w:sz="6" w:space="2" w:color="BBBBBB"/>
                                            <w:left w:val="single" w:sz="6" w:space="2" w:color="BBBBBB"/>
                                            <w:bottom w:val="single" w:sz="6" w:space="2" w:color="BBBBBB"/>
                                            <w:right w:val="single" w:sz="6" w:space="2" w:color="BBBBBB"/>
                                          </w:divBdr>
                                        </w:div>
                                      </w:divsChild>
                                    </w:div>
                                  </w:divsChild>
                                </w:div>
                              </w:divsChild>
                            </w:div>
                          </w:divsChild>
                        </w:div>
                      </w:divsChild>
                    </w:div>
                  </w:divsChild>
                </w:div>
              </w:divsChild>
            </w:div>
          </w:divsChild>
        </w:div>
      </w:divsChild>
    </w:div>
    <w:div w:id="1119688835">
      <w:bodyDiv w:val="1"/>
      <w:marLeft w:val="0"/>
      <w:marRight w:val="0"/>
      <w:marTop w:val="0"/>
      <w:marBottom w:val="0"/>
      <w:divBdr>
        <w:top w:val="none" w:sz="0" w:space="0" w:color="auto"/>
        <w:left w:val="none" w:sz="0" w:space="0" w:color="auto"/>
        <w:bottom w:val="none" w:sz="0" w:space="0" w:color="auto"/>
        <w:right w:val="none" w:sz="0" w:space="0" w:color="auto"/>
      </w:divBdr>
    </w:div>
    <w:div w:id="1129712914">
      <w:bodyDiv w:val="1"/>
      <w:marLeft w:val="0"/>
      <w:marRight w:val="0"/>
      <w:marTop w:val="0"/>
      <w:marBottom w:val="0"/>
      <w:divBdr>
        <w:top w:val="none" w:sz="0" w:space="0" w:color="auto"/>
        <w:left w:val="none" w:sz="0" w:space="0" w:color="auto"/>
        <w:bottom w:val="none" w:sz="0" w:space="0" w:color="auto"/>
        <w:right w:val="none" w:sz="0" w:space="0" w:color="auto"/>
      </w:divBdr>
      <w:divsChild>
        <w:div w:id="1944265573">
          <w:marLeft w:val="340"/>
          <w:marRight w:val="0"/>
          <w:marTop w:val="160"/>
          <w:marBottom w:val="200"/>
          <w:divBdr>
            <w:top w:val="none" w:sz="0" w:space="0" w:color="auto"/>
            <w:left w:val="none" w:sz="0" w:space="0" w:color="auto"/>
            <w:bottom w:val="none" w:sz="0" w:space="0" w:color="auto"/>
            <w:right w:val="none" w:sz="0" w:space="0" w:color="auto"/>
          </w:divBdr>
        </w:div>
        <w:div w:id="175493649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30181341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237282265">
                  <w:marLeft w:val="0"/>
                  <w:marRight w:val="0"/>
                  <w:marTop w:val="0"/>
                  <w:marBottom w:val="0"/>
                  <w:divBdr>
                    <w:top w:val="none" w:sz="0" w:space="0" w:color="auto"/>
                    <w:left w:val="none" w:sz="0" w:space="0" w:color="auto"/>
                    <w:bottom w:val="none" w:sz="0" w:space="0" w:color="auto"/>
                    <w:right w:val="none" w:sz="0" w:space="0" w:color="auto"/>
                  </w:divBdr>
                  <w:divsChild>
                    <w:div w:id="19574451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6760503">
                  <w:marLeft w:val="0"/>
                  <w:marRight w:val="0"/>
                  <w:marTop w:val="0"/>
                  <w:marBottom w:val="0"/>
                  <w:divBdr>
                    <w:top w:val="none" w:sz="0" w:space="0" w:color="auto"/>
                    <w:left w:val="none" w:sz="0" w:space="0" w:color="auto"/>
                    <w:bottom w:val="none" w:sz="0" w:space="0" w:color="auto"/>
                    <w:right w:val="none" w:sz="0" w:space="0" w:color="auto"/>
                  </w:divBdr>
                  <w:divsChild>
                    <w:div w:id="89038917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80795595">
                  <w:marLeft w:val="0"/>
                  <w:marRight w:val="0"/>
                  <w:marTop w:val="0"/>
                  <w:marBottom w:val="0"/>
                  <w:divBdr>
                    <w:top w:val="none" w:sz="0" w:space="0" w:color="auto"/>
                    <w:left w:val="none" w:sz="0" w:space="0" w:color="auto"/>
                    <w:bottom w:val="none" w:sz="0" w:space="0" w:color="auto"/>
                    <w:right w:val="none" w:sz="0" w:space="0" w:color="auto"/>
                  </w:divBdr>
                  <w:divsChild>
                    <w:div w:id="21023312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13827472">
                  <w:marLeft w:val="0"/>
                  <w:marRight w:val="0"/>
                  <w:marTop w:val="0"/>
                  <w:marBottom w:val="0"/>
                  <w:divBdr>
                    <w:top w:val="none" w:sz="0" w:space="0" w:color="auto"/>
                    <w:left w:val="none" w:sz="0" w:space="0" w:color="auto"/>
                    <w:bottom w:val="none" w:sz="0" w:space="0" w:color="auto"/>
                    <w:right w:val="none" w:sz="0" w:space="0" w:color="auto"/>
                  </w:divBdr>
                  <w:divsChild>
                    <w:div w:id="14253467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92565867">
                  <w:marLeft w:val="0"/>
                  <w:marRight w:val="0"/>
                  <w:marTop w:val="0"/>
                  <w:marBottom w:val="0"/>
                  <w:divBdr>
                    <w:top w:val="none" w:sz="0" w:space="0" w:color="auto"/>
                    <w:left w:val="none" w:sz="0" w:space="0" w:color="auto"/>
                    <w:bottom w:val="none" w:sz="0" w:space="0" w:color="auto"/>
                    <w:right w:val="none" w:sz="0" w:space="0" w:color="auto"/>
                  </w:divBdr>
                  <w:divsChild>
                    <w:div w:id="106313544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75099410">
                  <w:marLeft w:val="0"/>
                  <w:marRight w:val="0"/>
                  <w:marTop w:val="0"/>
                  <w:marBottom w:val="0"/>
                  <w:divBdr>
                    <w:top w:val="none" w:sz="0" w:space="0" w:color="auto"/>
                    <w:left w:val="none" w:sz="0" w:space="0" w:color="auto"/>
                    <w:bottom w:val="none" w:sz="0" w:space="0" w:color="auto"/>
                    <w:right w:val="none" w:sz="0" w:space="0" w:color="auto"/>
                  </w:divBdr>
                  <w:divsChild>
                    <w:div w:id="6884074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6735765">
                  <w:marLeft w:val="0"/>
                  <w:marRight w:val="0"/>
                  <w:marTop w:val="0"/>
                  <w:marBottom w:val="0"/>
                  <w:divBdr>
                    <w:top w:val="none" w:sz="0" w:space="0" w:color="auto"/>
                    <w:left w:val="none" w:sz="0" w:space="0" w:color="auto"/>
                    <w:bottom w:val="none" w:sz="0" w:space="0" w:color="auto"/>
                    <w:right w:val="none" w:sz="0" w:space="0" w:color="auto"/>
                  </w:divBdr>
                  <w:divsChild>
                    <w:div w:id="7874287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8256731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39003273">
                  <w:marLeft w:val="0"/>
                  <w:marRight w:val="0"/>
                  <w:marTop w:val="0"/>
                  <w:marBottom w:val="0"/>
                  <w:divBdr>
                    <w:top w:val="none" w:sz="0" w:space="0" w:color="auto"/>
                    <w:left w:val="none" w:sz="0" w:space="0" w:color="auto"/>
                    <w:bottom w:val="none" w:sz="0" w:space="0" w:color="auto"/>
                    <w:right w:val="none" w:sz="0" w:space="0" w:color="auto"/>
                  </w:divBdr>
                  <w:divsChild>
                    <w:div w:id="8424779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33566617">
                  <w:marLeft w:val="0"/>
                  <w:marRight w:val="0"/>
                  <w:marTop w:val="0"/>
                  <w:marBottom w:val="0"/>
                  <w:divBdr>
                    <w:top w:val="none" w:sz="0" w:space="0" w:color="auto"/>
                    <w:left w:val="none" w:sz="0" w:space="0" w:color="auto"/>
                    <w:bottom w:val="none" w:sz="0" w:space="0" w:color="auto"/>
                    <w:right w:val="none" w:sz="0" w:space="0" w:color="auto"/>
                  </w:divBdr>
                  <w:divsChild>
                    <w:div w:id="3556920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50158334">
                  <w:marLeft w:val="0"/>
                  <w:marRight w:val="0"/>
                  <w:marTop w:val="0"/>
                  <w:marBottom w:val="0"/>
                  <w:divBdr>
                    <w:top w:val="none" w:sz="0" w:space="0" w:color="auto"/>
                    <w:left w:val="none" w:sz="0" w:space="0" w:color="auto"/>
                    <w:bottom w:val="none" w:sz="0" w:space="0" w:color="auto"/>
                    <w:right w:val="none" w:sz="0" w:space="0" w:color="auto"/>
                  </w:divBdr>
                  <w:divsChild>
                    <w:div w:id="6806647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247036680">
      <w:bodyDiv w:val="1"/>
      <w:marLeft w:val="0"/>
      <w:marRight w:val="0"/>
      <w:marTop w:val="0"/>
      <w:marBottom w:val="0"/>
      <w:divBdr>
        <w:top w:val="none" w:sz="0" w:space="0" w:color="auto"/>
        <w:left w:val="none" w:sz="0" w:space="0" w:color="auto"/>
        <w:bottom w:val="none" w:sz="0" w:space="0" w:color="auto"/>
        <w:right w:val="none" w:sz="0" w:space="0" w:color="auto"/>
      </w:divBdr>
    </w:div>
    <w:div w:id="1256750592">
      <w:bodyDiv w:val="1"/>
      <w:marLeft w:val="0"/>
      <w:marRight w:val="0"/>
      <w:marTop w:val="0"/>
      <w:marBottom w:val="0"/>
      <w:divBdr>
        <w:top w:val="none" w:sz="0" w:space="0" w:color="auto"/>
        <w:left w:val="none" w:sz="0" w:space="0" w:color="auto"/>
        <w:bottom w:val="none" w:sz="0" w:space="0" w:color="auto"/>
        <w:right w:val="none" w:sz="0" w:space="0" w:color="auto"/>
      </w:divBdr>
    </w:div>
    <w:div w:id="1315916174">
      <w:bodyDiv w:val="1"/>
      <w:marLeft w:val="0"/>
      <w:marRight w:val="0"/>
      <w:marTop w:val="0"/>
      <w:marBottom w:val="0"/>
      <w:divBdr>
        <w:top w:val="none" w:sz="0" w:space="0" w:color="auto"/>
        <w:left w:val="none" w:sz="0" w:space="0" w:color="auto"/>
        <w:bottom w:val="none" w:sz="0" w:space="0" w:color="auto"/>
        <w:right w:val="none" w:sz="0" w:space="0" w:color="auto"/>
      </w:divBdr>
      <w:divsChild>
        <w:div w:id="227038981">
          <w:marLeft w:val="340"/>
          <w:marRight w:val="0"/>
          <w:marTop w:val="160"/>
          <w:marBottom w:val="200"/>
          <w:divBdr>
            <w:top w:val="none" w:sz="0" w:space="0" w:color="auto"/>
            <w:left w:val="none" w:sz="0" w:space="0" w:color="auto"/>
            <w:bottom w:val="none" w:sz="0" w:space="0" w:color="auto"/>
            <w:right w:val="none" w:sz="0" w:space="0" w:color="auto"/>
          </w:divBdr>
        </w:div>
        <w:div w:id="121657669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35977208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395594115">
                  <w:marLeft w:val="0"/>
                  <w:marRight w:val="0"/>
                  <w:marTop w:val="0"/>
                  <w:marBottom w:val="0"/>
                  <w:divBdr>
                    <w:top w:val="none" w:sz="0" w:space="0" w:color="auto"/>
                    <w:left w:val="none" w:sz="0" w:space="0" w:color="auto"/>
                    <w:bottom w:val="none" w:sz="0" w:space="0" w:color="auto"/>
                    <w:right w:val="none" w:sz="0" w:space="0" w:color="auto"/>
                  </w:divBdr>
                  <w:divsChild>
                    <w:div w:id="18955763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58506420">
                  <w:marLeft w:val="0"/>
                  <w:marRight w:val="0"/>
                  <w:marTop w:val="0"/>
                  <w:marBottom w:val="0"/>
                  <w:divBdr>
                    <w:top w:val="none" w:sz="0" w:space="0" w:color="auto"/>
                    <w:left w:val="none" w:sz="0" w:space="0" w:color="auto"/>
                    <w:bottom w:val="none" w:sz="0" w:space="0" w:color="auto"/>
                    <w:right w:val="none" w:sz="0" w:space="0" w:color="auto"/>
                  </w:divBdr>
                  <w:divsChild>
                    <w:div w:id="143585843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12198686">
                  <w:marLeft w:val="0"/>
                  <w:marRight w:val="0"/>
                  <w:marTop w:val="0"/>
                  <w:marBottom w:val="0"/>
                  <w:divBdr>
                    <w:top w:val="none" w:sz="0" w:space="0" w:color="auto"/>
                    <w:left w:val="none" w:sz="0" w:space="0" w:color="auto"/>
                    <w:bottom w:val="none" w:sz="0" w:space="0" w:color="auto"/>
                    <w:right w:val="none" w:sz="0" w:space="0" w:color="auto"/>
                  </w:divBdr>
                  <w:divsChild>
                    <w:div w:id="487659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94726949">
                  <w:marLeft w:val="0"/>
                  <w:marRight w:val="0"/>
                  <w:marTop w:val="0"/>
                  <w:marBottom w:val="0"/>
                  <w:divBdr>
                    <w:top w:val="none" w:sz="0" w:space="0" w:color="auto"/>
                    <w:left w:val="none" w:sz="0" w:space="0" w:color="auto"/>
                    <w:bottom w:val="none" w:sz="0" w:space="0" w:color="auto"/>
                    <w:right w:val="none" w:sz="0" w:space="0" w:color="auto"/>
                  </w:divBdr>
                  <w:divsChild>
                    <w:div w:id="15242496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39531493">
                  <w:marLeft w:val="0"/>
                  <w:marRight w:val="0"/>
                  <w:marTop w:val="0"/>
                  <w:marBottom w:val="0"/>
                  <w:divBdr>
                    <w:top w:val="none" w:sz="0" w:space="0" w:color="auto"/>
                    <w:left w:val="none" w:sz="0" w:space="0" w:color="auto"/>
                    <w:bottom w:val="none" w:sz="0" w:space="0" w:color="auto"/>
                    <w:right w:val="none" w:sz="0" w:space="0" w:color="auto"/>
                  </w:divBdr>
                  <w:divsChild>
                    <w:div w:id="10578332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44994253">
                  <w:marLeft w:val="0"/>
                  <w:marRight w:val="0"/>
                  <w:marTop w:val="0"/>
                  <w:marBottom w:val="0"/>
                  <w:divBdr>
                    <w:top w:val="none" w:sz="0" w:space="0" w:color="auto"/>
                    <w:left w:val="none" w:sz="0" w:space="0" w:color="auto"/>
                    <w:bottom w:val="none" w:sz="0" w:space="0" w:color="auto"/>
                    <w:right w:val="none" w:sz="0" w:space="0" w:color="auto"/>
                  </w:divBdr>
                  <w:divsChild>
                    <w:div w:id="3122756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09060923">
                  <w:marLeft w:val="0"/>
                  <w:marRight w:val="0"/>
                  <w:marTop w:val="0"/>
                  <w:marBottom w:val="0"/>
                  <w:divBdr>
                    <w:top w:val="none" w:sz="0" w:space="0" w:color="auto"/>
                    <w:left w:val="none" w:sz="0" w:space="0" w:color="auto"/>
                    <w:bottom w:val="none" w:sz="0" w:space="0" w:color="auto"/>
                    <w:right w:val="none" w:sz="0" w:space="0" w:color="auto"/>
                  </w:divBdr>
                  <w:divsChild>
                    <w:div w:id="184231146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2248902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51291801">
                  <w:marLeft w:val="0"/>
                  <w:marRight w:val="0"/>
                  <w:marTop w:val="0"/>
                  <w:marBottom w:val="0"/>
                  <w:divBdr>
                    <w:top w:val="none" w:sz="0" w:space="0" w:color="auto"/>
                    <w:left w:val="none" w:sz="0" w:space="0" w:color="auto"/>
                    <w:bottom w:val="none" w:sz="0" w:space="0" w:color="auto"/>
                    <w:right w:val="none" w:sz="0" w:space="0" w:color="auto"/>
                  </w:divBdr>
                  <w:divsChild>
                    <w:div w:id="140414151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2399613">
                  <w:marLeft w:val="0"/>
                  <w:marRight w:val="0"/>
                  <w:marTop w:val="0"/>
                  <w:marBottom w:val="0"/>
                  <w:divBdr>
                    <w:top w:val="none" w:sz="0" w:space="0" w:color="auto"/>
                    <w:left w:val="none" w:sz="0" w:space="0" w:color="auto"/>
                    <w:bottom w:val="none" w:sz="0" w:space="0" w:color="auto"/>
                    <w:right w:val="none" w:sz="0" w:space="0" w:color="auto"/>
                  </w:divBdr>
                  <w:divsChild>
                    <w:div w:id="118116589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79891395">
                  <w:marLeft w:val="0"/>
                  <w:marRight w:val="0"/>
                  <w:marTop w:val="0"/>
                  <w:marBottom w:val="0"/>
                  <w:divBdr>
                    <w:top w:val="none" w:sz="0" w:space="0" w:color="auto"/>
                    <w:left w:val="none" w:sz="0" w:space="0" w:color="auto"/>
                    <w:bottom w:val="none" w:sz="0" w:space="0" w:color="auto"/>
                    <w:right w:val="none" w:sz="0" w:space="0" w:color="auto"/>
                  </w:divBdr>
                  <w:divsChild>
                    <w:div w:id="7723625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358850325">
      <w:bodyDiv w:val="1"/>
      <w:marLeft w:val="0"/>
      <w:marRight w:val="0"/>
      <w:marTop w:val="0"/>
      <w:marBottom w:val="0"/>
      <w:divBdr>
        <w:top w:val="none" w:sz="0" w:space="0" w:color="auto"/>
        <w:left w:val="none" w:sz="0" w:space="0" w:color="auto"/>
        <w:bottom w:val="none" w:sz="0" w:space="0" w:color="auto"/>
        <w:right w:val="none" w:sz="0" w:space="0" w:color="auto"/>
      </w:divBdr>
    </w:div>
    <w:div w:id="1434396625">
      <w:bodyDiv w:val="1"/>
      <w:marLeft w:val="0"/>
      <w:marRight w:val="0"/>
      <w:marTop w:val="0"/>
      <w:marBottom w:val="0"/>
      <w:divBdr>
        <w:top w:val="none" w:sz="0" w:space="0" w:color="auto"/>
        <w:left w:val="none" w:sz="0" w:space="0" w:color="auto"/>
        <w:bottom w:val="none" w:sz="0" w:space="0" w:color="auto"/>
        <w:right w:val="none" w:sz="0" w:space="0" w:color="auto"/>
      </w:divBdr>
      <w:divsChild>
        <w:div w:id="1520390960">
          <w:marLeft w:val="340"/>
          <w:marRight w:val="0"/>
          <w:marTop w:val="160"/>
          <w:marBottom w:val="200"/>
          <w:divBdr>
            <w:top w:val="none" w:sz="0" w:space="0" w:color="auto"/>
            <w:left w:val="none" w:sz="0" w:space="0" w:color="auto"/>
            <w:bottom w:val="none" w:sz="0" w:space="0" w:color="auto"/>
            <w:right w:val="none" w:sz="0" w:space="0" w:color="auto"/>
          </w:divBdr>
        </w:div>
        <w:div w:id="132260171">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612321122">
      <w:bodyDiv w:val="1"/>
      <w:marLeft w:val="0"/>
      <w:marRight w:val="0"/>
      <w:marTop w:val="0"/>
      <w:marBottom w:val="0"/>
      <w:divBdr>
        <w:top w:val="none" w:sz="0" w:space="0" w:color="auto"/>
        <w:left w:val="none" w:sz="0" w:space="0" w:color="auto"/>
        <w:bottom w:val="none" w:sz="0" w:space="0" w:color="auto"/>
        <w:right w:val="none" w:sz="0" w:space="0" w:color="auto"/>
      </w:divBdr>
      <w:divsChild>
        <w:div w:id="1384252405">
          <w:marLeft w:val="0"/>
          <w:marRight w:val="0"/>
          <w:marTop w:val="0"/>
          <w:marBottom w:val="0"/>
          <w:divBdr>
            <w:top w:val="none" w:sz="0" w:space="0" w:color="auto"/>
            <w:left w:val="none" w:sz="0" w:space="0" w:color="auto"/>
            <w:bottom w:val="none" w:sz="0" w:space="0" w:color="auto"/>
            <w:right w:val="none" w:sz="0" w:space="0" w:color="auto"/>
          </w:divBdr>
          <w:divsChild>
            <w:div w:id="1070227758">
              <w:marLeft w:val="0"/>
              <w:marRight w:val="0"/>
              <w:marTop w:val="0"/>
              <w:marBottom w:val="0"/>
              <w:divBdr>
                <w:top w:val="single" w:sz="6" w:space="0" w:color="D9D9D9"/>
                <w:left w:val="none" w:sz="0" w:space="0" w:color="auto"/>
                <w:bottom w:val="none" w:sz="0" w:space="0" w:color="auto"/>
                <w:right w:val="none" w:sz="0" w:space="0" w:color="auto"/>
              </w:divBdr>
              <w:divsChild>
                <w:div w:id="1685203953">
                  <w:marLeft w:val="0"/>
                  <w:marRight w:val="0"/>
                  <w:marTop w:val="0"/>
                  <w:marBottom w:val="0"/>
                  <w:divBdr>
                    <w:top w:val="none" w:sz="0" w:space="0" w:color="auto"/>
                    <w:left w:val="none" w:sz="0" w:space="0" w:color="auto"/>
                    <w:bottom w:val="none" w:sz="0" w:space="0" w:color="auto"/>
                    <w:right w:val="none" w:sz="0" w:space="0" w:color="auto"/>
                  </w:divBdr>
                  <w:divsChild>
                    <w:div w:id="1139762316">
                      <w:marLeft w:val="0"/>
                      <w:marRight w:val="0"/>
                      <w:marTop w:val="0"/>
                      <w:marBottom w:val="0"/>
                      <w:divBdr>
                        <w:top w:val="none" w:sz="0" w:space="0" w:color="auto"/>
                        <w:left w:val="none" w:sz="0" w:space="0" w:color="auto"/>
                        <w:bottom w:val="none" w:sz="0" w:space="0" w:color="auto"/>
                        <w:right w:val="none" w:sz="0" w:space="0" w:color="auto"/>
                      </w:divBdr>
                      <w:divsChild>
                        <w:div w:id="1493373084">
                          <w:marLeft w:val="0"/>
                          <w:marRight w:val="0"/>
                          <w:marTop w:val="0"/>
                          <w:marBottom w:val="0"/>
                          <w:divBdr>
                            <w:top w:val="none" w:sz="0" w:space="0" w:color="auto"/>
                            <w:left w:val="none" w:sz="0" w:space="0" w:color="auto"/>
                            <w:bottom w:val="none" w:sz="0" w:space="0" w:color="auto"/>
                            <w:right w:val="none" w:sz="0" w:space="0" w:color="auto"/>
                          </w:divBdr>
                          <w:divsChild>
                            <w:div w:id="774208580">
                              <w:marLeft w:val="0"/>
                              <w:marRight w:val="0"/>
                              <w:marTop w:val="0"/>
                              <w:marBottom w:val="0"/>
                              <w:divBdr>
                                <w:top w:val="none" w:sz="0" w:space="0" w:color="auto"/>
                                <w:left w:val="none" w:sz="0" w:space="0" w:color="auto"/>
                                <w:bottom w:val="none" w:sz="0" w:space="0" w:color="auto"/>
                                <w:right w:val="none" w:sz="0" w:space="0" w:color="auto"/>
                              </w:divBdr>
                              <w:divsChild>
                                <w:div w:id="791632033">
                                  <w:marLeft w:val="0"/>
                                  <w:marRight w:val="0"/>
                                  <w:marTop w:val="0"/>
                                  <w:marBottom w:val="75"/>
                                  <w:divBdr>
                                    <w:top w:val="single" w:sz="6" w:space="2" w:color="D9D9D9"/>
                                    <w:left w:val="single" w:sz="6" w:space="2" w:color="D9D9D9"/>
                                    <w:bottom w:val="single" w:sz="6" w:space="2" w:color="D9D9D9"/>
                                    <w:right w:val="single" w:sz="6" w:space="2" w:color="D9D9D9"/>
                                  </w:divBdr>
                                  <w:divsChild>
                                    <w:div w:id="1813668692">
                                      <w:marLeft w:val="0"/>
                                      <w:marRight w:val="0"/>
                                      <w:marTop w:val="0"/>
                                      <w:marBottom w:val="0"/>
                                      <w:divBdr>
                                        <w:top w:val="none" w:sz="0" w:space="0" w:color="auto"/>
                                        <w:left w:val="none" w:sz="0" w:space="0" w:color="auto"/>
                                        <w:bottom w:val="none" w:sz="0" w:space="0" w:color="auto"/>
                                        <w:right w:val="none" w:sz="0" w:space="0" w:color="auto"/>
                                      </w:divBdr>
                                      <w:divsChild>
                                        <w:div w:id="250087037">
                                          <w:marLeft w:val="0"/>
                                          <w:marRight w:val="0"/>
                                          <w:marTop w:val="0"/>
                                          <w:marBottom w:val="225"/>
                                          <w:divBdr>
                                            <w:top w:val="single" w:sz="6" w:space="2" w:color="BBBBBB"/>
                                            <w:left w:val="single" w:sz="6" w:space="2" w:color="BBBBBB"/>
                                            <w:bottom w:val="single" w:sz="6" w:space="2" w:color="BBBBBB"/>
                                            <w:right w:val="single" w:sz="6" w:space="2" w:color="BBBBBB"/>
                                          </w:divBdr>
                                        </w:div>
                                      </w:divsChild>
                                    </w:div>
                                  </w:divsChild>
                                </w:div>
                              </w:divsChild>
                            </w:div>
                          </w:divsChild>
                        </w:div>
                      </w:divsChild>
                    </w:div>
                  </w:divsChild>
                </w:div>
              </w:divsChild>
            </w:div>
          </w:divsChild>
        </w:div>
      </w:divsChild>
    </w:div>
    <w:div w:id="1638800999">
      <w:bodyDiv w:val="1"/>
      <w:marLeft w:val="0"/>
      <w:marRight w:val="0"/>
      <w:marTop w:val="0"/>
      <w:marBottom w:val="0"/>
      <w:divBdr>
        <w:top w:val="none" w:sz="0" w:space="0" w:color="auto"/>
        <w:left w:val="none" w:sz="0" w:space="0" w:color="auto"/>
        <w:bottom w:val="none" w:sz="0" w:space="0" w:color="auto"/>
        <w:right w:val="none" w:sz="0" w:space="0" w:color="auto"/>
      </w:divBdr>
    </w:div>
    <w:div w:id="1652447576">
      <w:bodyDiv w:val="1"/>
      <w:marLeft w:val="0"/>
      <w:marRight w:val="0"/>
      <w:marTop w:val="0"/>
      <w:marBottom w:val="0"/>
      <w:divBdr>
        <w:top w:val="none" w:sz="0" w:space="0" w:color="auto"/>
        <w:left w:val="none" w:sz="0" w:space="0" w:color="auto"/>
        <w:bottom w:val="none" w:sz="0" w:space="0" w:color="auto"/>
        <w:right w:val="none" w:sz="0" w:space="0" w:color="auto"/>
      </w:divBdr>
    </w:div>
    <w:div w:id="1657807731">
      <w:bodyDiv w:val="1"/>
      <w:marLeft w:val="0"/>
      <w:marRight w:val="0"/>
      <w:marTop w:val="0"/>
      <w:marBottom w:val="0"/>
      <w:divBdr>
        <w:top w:val="none" w:sz="0" w:space="0" w:color="auto"/>
        <w:left w:val="none" w:sz="0" w:space="0" w:color="auto"/>
        <w:bottom w:val="none" w:sz="0" w:space="0" w:color="auto"/>
        <w:right w:val="none" w:sz="0" w:space="0" w:color="auto"/>
      </w:divBdr>
    </w:div>
    <w:div w:id="1679767144">
      <w:bodyDiv w:val="1"/>
      <w:marLeft w:val="0"/>
      <w:marRight w:val="0"/>
      <w:marTop w:val="0"/>
      <w:marBottom w:val="0"/>
      <w:divBdr>
        <w:top w:val="none" w:sz="0" w:space="0" w:color="auto"/>
        <w:left w:val="none" w:sz="0" w:space="0" w:color="auto"/>
        <w:bottom w:val="none" w:sz="0" w:space="0" w:color="auto"/>
        <w:right w:val="none" w:sz="0" w:space="0" w:color="auto"/>
      </w:divBdr>
    </w:div>
    <w:div w:id="1692339145">
      <w:bodyDiv w:val="1"/>
      <w:marLeft w:val="0"/>
      <w:marRight w:val="0"/>
      <w:marTop w:val="0"/>
      <w:marBottom w:val="0"/>
      <w:divBdr>
        <w:top w:val="none" w:sz="0" w:space="0" w:color="auto"/>
        <w:left w:val="none" w:sz="0" w:space="0" w:color="auto"/>
        <w:bottom w:val="none" w:sz="0" w:space="0" w:color="auto"/>
        <w:right w:val="none" w:sz="0" w:space="0" w:color="auto"/>
      </w:divBdr>
    </w:div>
    <w:div w:id="1704356416">
      <w:bodyDiv w:val="1"/>
      <w:marLeft w:val="0"/>
      <w:marRight w:val="0"/>
      <w:marTop w:val="0"/>
      <w:marBottom w:val="0"/>
      <w:divBdr>
        <w:top w:val="none" w:sz="0" w:space="0" w:color="auto"/>
        <w:left w:val="none" w:sz="0" w:space="0" w:color="auto"/>
        <w:bottom w:val="none" w:sz="0" w:space="0" w:color="auto"/>
        <w:right w:val="none" w:sz="0" w:space="0" w:color="auto"/>
      </w:divBdr>
    </w:div>
    <w:div w:id="1720788106">
      <w:bodyDiv w:val="1"/>
      <w:marLeft w:val="0"/>
      <w:marRight w:val="0"/>
      <w:marTop w:val="0"/>
      <w:marBottom w:val="0"/>
      <w:divBdr>
        <w:top w:val="none" w:sz="0" w:space="0" w:color="auto"/>
        <w:left w:val="none" w:sz="0" w:space="0" w:color="auto"/>
        <w:bottom w:val="none" w:sz="0" w:space="0" w:color="auto"/>
        <w:right w:val="none" w:sz="0" w:space="0" w:color="auto"/>
      </w:divBdr>
      <w:divsChild>
        <w:div w:id="1339430846">
          <w:marLeft w:val="0"/>
          <w:marRight w:val="0"/>
          <w:marTop w:val="0"/>
          <w:marBottom w:val="0"/>
          <w:divBdr>
            <w:top w:val="none" w:sz="0" w:space="0" w:color="auto"/>
            <w:left w:val="none" w:sz="0" w:space="0" w:color="auto"/>
            <w:bottom w:val="none" w:sz="0" w:space="0" w:color="auto"/>
            <w:right w:val="none" w:sz="0" w:space="0" w:color="auto"/>
          </w:divBdr>
          <w:divsChild>
            <w:div w:id="1677148056">
              <w:marLeft w:val="0"/>
              <w:marRight w:val="0"/>
              <w:marTop w:val="0"/>
              <w:marBottom w:val="0"/>
              <w:divBdr>
                <w:top w:val="single" w:sz="6" w:space="0" w:color="D9D9D9"/>
                <w:left w:val="none" w:sz="0" w:space="0" w:color="auto"/>
                <w:bottom w:val="none" w:sz="0" w:space="0" w:color="auto"/>
                <w:right w:val="none" w:sz="0" w:space="0" w:color="auto"/>
              </w:divBdr>
              <w:divsChild>
                <w:div w:id="2131699534">
                  <w:marLeft w:val="0"/>
                  <w:marRight w:val="0"/>
                  <w:marTop w:val="0"/>
                  <w:marBottom w:val="0"/>
                  <w:divBdr>
                    <w:top w:val="none" w:sz="0" w:space="0" w:color="auto"/>
                    <w:left w:val="none" w:sz="0" w:space="0" w:color="auto"/>
                    <w:bottom w:val="none" w:sz="0" w:space="0" w:color="auto"/>
                    <w:right w:val="none" w:sz="0" w:space="0" w:color="auto"/>
                  </w:divBdr>
                  <w:divsChild>
                    <w:div w:id="457839050">
                      <w:marLeft w:val="0"/>
                      <w:marRight w:val="0"/>
                      <w:marTop w:val="0"/>
                      <w:marBottom w:val="0"/>
                      <w:divBdr>
                        <w:top w:val="none" w:sz="0" w:space="0" w:color="auto"/>
                        <w:left w:val="none" w:sz="0" w:space="0" w:color="auto"/>
                        <w:bottom w:val="none" w:sz="0" w:space="0" w:color="auto"/>
                        <w:right w:val="none" w:sz="0" w:space="0" w:color="auto"/>
                      </w:divBdr>
                      <w:divsChild>
                        <w:div w:id="1696226218">
                          <w:marLeft w:val="0"/>
                          <w:marRight w:val="0"/>
                          <w:marTop w:val="0"/>
                          <w:marBottom w:val="0"/>
                          <w:divBdr>
                            <w:top w:val="none" w:sz="0" w:space="0" w:color="auto"/>
                            <w:left w:val="none" w:sz="0" w:space="0" w:color="auto"/>
                            <w:bottom w:val="none" w:sz="0" w:space="0" w:color="auto"/>
                            <w:right w:val="none" w:sz="0" w:space="0" w:color="auto"/>
                          </w:divBdr>
                          <w:divsChild>
                            <w:div w:id="17047914">
                              <w:marLeft w:val="0"/>
                              <w:marRight w:val="0"/>
                              <w:marTop w:val="0"/>
                              <w:marBottom w:val="0"/>
                              <w:divBdr>
                                <w:top w:val="none" w:sz="0" w:space="0" w:color="auto"/>
                                <w:left w:val="none" w:sz="0" w:space="0" w:color="auto"/>
                                <w:bottom w:val="none" w:sz="0" w:space="0" w:color="auto"/>
                                <w:right w:val="none" w:sz="0" w:space="0" w:color="auto"/>
                              </w:divBdr>
                              <w:divsChild>
                                <w:div w:id="1965453964">
                                  <w:marLeft w:val="0"/>
                                  <w:marRight w:val="0"/>
                                  <w:marTop w:val="0"/>
                                  <w:marBottom w:val="75"/>
                                  <w:divBdr>
                                    <w:top w:val="single" w:sz="6" w:space="2" w:color="D9D9D9"/>
                                    <w:left w:val="single" w:sz="6" w:space="2" w:color="D9D9D9"/>
                                    <w:bottom w:val="single" w:sz="6" w:space="2" w:color="D9D9D9"/>
                                    <w:right w:val="single" w:sz="6" w:space="2" w:color="D9D9D9"/>
                                  </w:divBdr>
                                  <w:divsChild>
                                    <w:div w:id="685524796">
                                      <w:marLeft w:val="0"/>
                                      <w:marRight w:val="0"/>
                                      <w:marTop w:val="0"/>
                                      <w:marBottom w:val="0"/>
                                      <w:divBdr>
                                        <w:top w:val="none" w:sz="0" w:space="0" w:color="auto"/>
                                        <w:left w:val="none" w:sz="0" w:space="0" w:color="auto"/>
                                        <w:bottom w:val="none" w:sz="0" w:space="0" w:color="auto"/>
                                        <w:right w:val="none" w:sz="0" w:space="0" w:color="auto"/>
                                      </w:divBdr>
                                      <w:divsChild>
                                        <w:div w:id="1957176647">
                                          <w:marLeft w:val="0"/>
                                          <w:marRight w:val="0"/>
                                          <w:marTop w:val="0"/>
                                          <w:marBottom w:val="225"/>
                                          <w:divBdr>
                                            <w:top w:val="single" w:sz="6" w:space="2" w:color="BBBBBB"/>
                                            <w:left w:val="single" w:sz="6" w:space="2" w:color="BBBBBB"/>
                                            <w:bottom w:val="single" w:sz="6" w:space="2" w:color="BBBBBB"/>
                                            <w:right w:val="single" w:sz="6" w:space="2" w:color="BBBBBB"/>
                                          </w:divBdr>
                                          <w:divsChild>
                                            <w:div w:id="461769265">
                                              <w:blockQuote w:val="1"/>
                                              <w:marLeft w:val="696"/>
                                              <w:marRight w:val="720"/>
                                              <w:marTop w:val="100"/>
                                              <w:marBottom w:val="100"/>
                                              <w:divBdr>
                                                <w:top w:val="none" w:sz="0" w:space="0" w:color="auto"/>
                                                <w:left w:val="none" w:sz="0" w:space="0" w:color="auto"/>
                                                <w:bottom w:val="none" w:sz="0" w:space="0" w:color="auto"/>
                                                <w:right w:val="none" w:sz="0" w:space="0" w:color="auto"/>
                                              </w:divBdr>
                                              <w:divsChild>
                                                <w:div w:id="1484279197">
                                                  <w:blockQuote w:val="1"/>
                                                  <w:marLeft w:val="696"/>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5423163">
      <w:bodyDiv w:val="1"/>
      <w:marLeft w:val="0"/>
      <w:marRight w:val="0"/>
      <w:marTop w:val="0"/>
      <w:marBottom w:val="0"/>
      <w:divBdr>
        <w:top w:val="none" w:sz="0" w:space="0" w:color="auto"/>
        <w:left w:val="none" w:sz="0" w:space="0" w:color="auto"/>
        <w:bottom w:val="none" w:sz="0" w:space="0" w:color="auto"/>
        <w:right w:val="none" w:sz="0" w:space="0" w:color="auto"/>
      </w:divBdr>
      <w:divsChild>
        <w:div w:id="167335518">
          <w:marLeft w:val="0"/>
          <w:marRight w:val="0"/>
          <w:marTop w:val="0"/>
          <w:marBottom w:val="0"/>
          <w:divBdr>
            <w:top w:val="none" w:sz="0" w:space="0" w:color="auto"/>
            <w:left w:val="none" w:sz="0" w:space="0" w:color="auto"/>
            <w:bottom w:val="none" w:sz="0" w:space="0" w:color="auto"/>
            <w:right w:val="none" w:sz="0" w:space="0" w:color="auto"/>
          </w:divBdr>
          <w:divsChild>
            <w:div w:id="812257852">
              <w:marLeft w:val="0"/>
              <w:marRight w:val="0"/>
              <w:marTop w:val="0"/>
              <w:marBottom w:val="0"/>
              <w:divBdr>
                <w:top w:val="single" w:sz="6" w:space="0" w:color="D9D9D9"/>
                <w:left w:val="none" w:sz="0" w:space="0" w:color="auto"/>
                <w:bottom w:val="none" w:sz="0" w:space="0" w:color="auto"/>
                <w:right w:val="none" w:sz="0" w:space="0" w:color="auto"/>
              </w:divBdr>
              <w:divsChild>
                <w:div w:id="1975334213">
                  <w:marLeft w:val="0"/>
                  <w:marRight w:val="0"/>
                  <w:marTop w:val="0"/>
                  <w:marBottom w:val="0"/>
                  <w:divBdr>
                    <w:top w:val="none" w:sz="0" w:space="0" w:color="auto"/>
                    <w:left w:val="none" w:sz="0" w:space="0" w:color="auto"/>
                    <w:bottom w:val="none" w:sz="0" w:space="0" w:color="auto"/>
                    <w:right w:val="none" w:sz="0" w:space="0" w:color="auto"/>
                  </w:divBdr>
                  <w:divsChild>
                    <w:div w:id="1796169294">
                      <w:marLeft w:val="0"/>
                      <w:marRight w:val="0"/>
                      <w:marTop w:val="0"/>
                      <w:marBottom w:val="0"/>
                      <w:divBdr>
                        <w:top w:val="none" w:sz="0" w:space="0" w:color="auto"/>
                        <w:left w:val="none" w:sz="0" w:space="0" w:color="auto"/>
                        <w:bottom w:val="none" w:sz="0" w:space="0" w:color="auto"/>
                        <w:right w:val="none" w:sz="0" w:space="0" w:color="auto"/>
                      </w:divBdr>
                      <w:divsChild>
                        <w:div w:id="723336559">
                          <w:marLeft w:val="0"/>
                          <w:marRight w:val="0"/>
                          <w:marTop w:val="0"/>
                          <w:marBottom w:val="0"/>
                          <w:divBdr>
                            <w:top w:val="none" w:sz="0" w:space="0" w:color="auto"/>
                            <w:left w:val="none" w:sz="0" w:space="0" w:color="auto"/>
                            <w:bottom w:val="none" w:sz="0" w:space="0" w:color="auto"/>
                            <w:right w:val="none" w:sz="0" w:space="0" w:color="auto"/>
                          </w:divBdr>
                          <w:divsChild>
                            <w:div w:id="1619264947">
                              <w:marLeft w:val="0"/>
                              <w:marRight w:val="0"/>
                              <w:marTop w:val="0"/>
                              <w:marBottom w:val="0"/>
                              <w:divBdr>
                                <w:top w:val="none" w:sz="0" w:space="0" w:color="auto"/>
                                <w:left w:val="none" w:sz="0" w:space="0" w:color="auto"/>
                                <w:bottom w:val="none" w:sz="0" w:space="0" w:color="auto"/>
                                <w:right w:val="none" w:sz="0" w:space="0" w:color="auto"/>
                              </w:divBdr>
                              <w:divsChild>
                                <w:div w:id="893002657">
                                  <w:marLeft w:val="0"/>
                                  <w:marRight w:val="0"/>
                                  <w:marTop w:val="0"/>
                                  <w:marBottom w:val="75"/>
                                  <w:divBdr>
                                    <w:top w:val="single" w:sz="6" w:space="2" w:color="D9D9D9"/>
                                    <w:left w:val="single" w:sz="6" w:space="2" w:color="D9D9D9"/>
                                    <w:bottom w:val="single" w:sz="6" w:space="2" w:color="D9D9D9"/>
                                    <w:right w:val="single" w:sz="6" w:space="2" w:color="D9D9D9"/>
                                  </w:divBdr>
                                  <w:divsChild>
                                    <w:div w:id="644818988">
                                      <w:marLeft w:val="0"/>
                                      <w:marRight w:val="0"/>
                                      <w:marTop w:val="0"/>
                                      <w:marBottom w:val="0"/>
                                      <w:divBdr>
                                        <w:top w:val="none" w:sz="0" w:space="0" w:color="auto"/>
                                        <w:left w:val="none" w:sz="0" w:space="0" w:color="auto"/>
                                        <w:bottom w:val="none" w:sz="0" w:space="0" w:color="auto"/>
                                        <w:right w:val="none" w:sz="0" w:space="0" w:color="auto"/>
                                      </w:divBdr>
                                      <w:divsChild>
                                        <w:div w:id="519857000">
                                          <w:marLeft w:val="0"/>
                                          <w:marRight w:val="0"/>
                                          <w:marTop w:val="0"/>
                                          <w:marBottom w:val="225"/>
                                          <w:divBdr>
                                            <w:top w:val="single" w:sz="6" w:space="2" w:color="BBBBBB"/>
                                            <w:left w:val="single" w:sz="6" w:space="2" w:color="BBBBBB"/>
                                            <w:bottom w:val="single" w:sz="6" w:space="2" w:color="BBBBBB"/>
                                            <w:right w:val="single" w:sz="6" w:space="2" w:color="BBBBBB"/>
                                          </w:divBdr>
                                        </w:div>
                                      </w:divsChild>
                                    </w:div>
                                  </w:divsChild>
                                </w:div>
                              </w:divsChild>
                            </w:div>
                          </w:divsChild>
                        </w:div>
                      </w:divsChild>
                    </w:div>
                  </w:divsChild>
                </w:div>
              </w:divsChild>
            </w:div>
          </w:divsChild>
        </w:div>
      </w:divsChild>
    </w:div>
    <w:div w:id="1769349728">
      <w:bodyDiv w:val="1"/>
      <w:marLeft w:val="0"/>
      <w:marRight w:val="0"/>
      <w:marTop w:val="0"/>
      <w:marBottom w:val="0"/>
      <w:divBdr>
        <w:top w:val="none" w:sz="0" w:space="0" w:color="auto"/>
        <w:left w:val="none" w:sz="0" w:space="0" w:color="auto"/>
        <w:bottom w:val="none" w:sz="0" w:space="0" w:color="auto"/>
        <w:right w:val="none" w:sz="0" w:space="0" w:color="auto"/>
      </w:divBdr>
    </w:div>
    <w:div w:id="1797984640">
      <w:bodyDiv w:val="1"/>
      <w:marLeft w:val="0"/>
      <w:marRight w:val="0"/>
      <w:marTop w:val="0"/>
      <w:marBottom w:val="0"/>
      <w:divBdr>
        <w:top w:val="none" w:sz="0" w:space="0" w:color="auto"/>
        <w:left w:val="none" w:sz="0" w:space="0" w:color="auto"/>
        <w:bottom w:val="none" w:sz="0" w:space="0" w:color="auto"/>
        <w:right w:val="none" w:sz="0" w:space="0" w:color="auto"/>
      </w:divBdr>
      <w:divsChild>
        <w:div w:id="2100522827">
          <w:marLeft w:val="340"/>
          <w:marRight w:val="0"/>
          <w:marTop w:val="160"/>
          <w:marBottom w:val="200"/>
          <w:divBdr>
            <w:top w:val="none" w:sz="0" w:space="0" w:color="auto"/>
            <w:left w:val="none" w:sz="0" w:space="0" w:color="auto"/>
            <w:bottom w:val="none" w:sz="0" w:space="0" w:color="auto"/>
            <w:right w:val="none" w:sz="0" w:space="0" w:color="auto"/>
          </w:divBdr>
        </w:div>
        <w:div w:id="198469834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1746606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82013607">
                  <w:marLeft w:val="0"/>
                  <w:marRight w:val="0"/>
                  <w:marTop w:val="0"/>
                  <w:marBottom w:val="0"/>
                  <w:divBdr>
                    <w:top w:val="none" w:sz="0" w:space="0" w:color="auto"/>
                    <w:left w:val="none" w:sz="0" w:space="0" w:color="auto"/>
                    <w:bottom w:val="none" w:sz="0" w:space="0" w:color="auto"/>
                    <w:right w:val="none" w:sz="0" w:space="0" w:color="auto"/>
                  </w:divBdr>
                  <w:divsChild>
                    <w:div w:id="6418629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924145095">
                          <w:marLeft w:val="0"/>
                          <w:marRight w:val="0"/>
                          <w:marTop w:val="0"/>
                          <w:marBottom w:val="0"/>
                          <w:divBdr>
                            <w:top w:val="none" w:sz="0" w:space="0" w:color="auto"/>
                            <w:left w:val="none" w:sz="0" w:space="0" w:color="auto"/>
                            <w:bottom w:val="none" w:sz="0" w:space="0" w:color="auto"/>
                            <w:right w:val="none" w:sz="0" w:space="0" w:color="auto"/>
                          </w:divBdr>
                          <w:divsChild>
                            <w:div w:id="117441940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00979377">
                          <w:marLeft w:val="0"/>
                          <w:marRight w:val="0"/>
                          <w:marTop w:val="0"/>
                          <w:marBottom w:val="0"/>
                          <w:divBdr>
                            <w:top w:val="none" w:sz="0" w:space="0" w:color="auto"/>
                            <w:left w:val="none" w:sz="0" w:space="0" w:color="auto"/>
                            <w:bottom w:val="none" w:sz="0" w:space="0" w:color="auto"/>
                            <w:right w:val="none" w:sz="0" w:space="0" w:color="auto"/>
                          </w:divBdr>
                          <w:divsChild>
                            <w:div w:id="9672471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0264177">
                          <w:marLeft w:val="0"/>
                          <w:marRight w:val="0"/>
                          <w:marTop w:val="0"/>
                          <w:marBottom w:val="0"/>
                          <w:divBdr>
                            <w:top w:val="none" w:sz="0" w:space="0" w:color="auto"/>
                            <w:left w:val="none" w:sz="0" w:space="0" w:color="auto"/>
                            <w:bottom w:val="none" w:sz="0" w:space="0" w:color="auto"/>
                            <w:right w:val="none" w:sz="0" w:space="0" w:color="auto"/>
                          </w:divBdr>
                          <w:divsChild>
                            <w:div w:id="9000972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3299482">
                          <w:marLeft w:val="0"/>
                          <w:marRight w:val="0"/>
                          <w:marTop w:val="0"/>
                          <w:marBottom w:val="0"/>
                          <w:divBdr>
                            <w:top w:val="none" w:sz="0" w:space="0" w:color="auto"/>
                            <w:left w:val="none" w:sz="0" w:space="0" w:color="auto"/>
                            <w:bottom w:val="none" w:sz="0" w:space="0" w:color="auto"/>
                            <w:right w:val="none" w:sz="0" w:space="0" w:color="auto"/>
                          </w:divBdr>
                          <w:divsChild>
                            <w:div w:id="839605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563366633">
                  <w:marLeft w:val="0"/>
                  <w:marRight w:val="0"/>
                  <w:marTop w:val="0"/>
                  <w:marBottom w:val="0"/>
                  <w:divBdr>
                    <w:top w:val="none" w:sz="0" w:space="0" w:color="auto"/>
                    <w:left w:val="none" w:sz="0" w:space="0" w:color="auto"/>
                    <w:bottom w:val="none" w:sz="0" w:space="0" w:color="auto"/>
                    <w:right w:val="none" w:sz="0" w:space="0" w:color="auto"/>
                  </w:divBdr>
                  <w:divsChild>
                    <w:div w:id="16240125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721633752">
                          <w:marLeft w:val="0"/>
                          <w:marRight w:val="0"/>
                          <w:marTop w:val="0"/>
                          <w:marBottom w:val="0"/>
                          <w:divBdr>
                            <w:top w:val="none" w:sz="0" w:space="0" w:color="auto"/>
                            <w:left w:val="none" w:sz="0" w:space="0" w:color="auto"/>
                            <w:bottom w:val="none" w:sz="0" w:space="0" w:color="auto"/>
                            <w:right w:val="none" w:sz="0" w:space="0" w:color="auto"/>
                          </w:divBdr>
                          <w:divsChild>
                            <w:div w:id="58596406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69029031">
                          <w:marLeft w:val="0"/>
                          <w:marRight w:val="0"/>
                          <w:marTop w:val="0"/>
                          <w:marBottom w:val="0"/>
                          <w:divBdr>
                            <w:top w:val="none" w:sz="0" w:space="0" w:color="auto"/>
                            <w:left w:val="none" w:sz="0" w:space="0" w:color="auto"/>
                            <w:bottom w:val="none" w:sz="0" w:space="0" w:color="auto"/>
                            <w:right w:val="none" w:sz="0" w:space="0" w:color="auto"/>
                          </w:divBdr>
                          <w:divsChild>
                            <w:div w:id="181136658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73037288">
                          <w:marLeft w:val="0"/>
                          <w:marRight w:val="0"/>
                          <w:marTop w:val="0"/>
                          <w:marBottom w:val="0"/>
                          <w:divBdr>
                            <w:top w:val="none" w:sz="0" w:space="0" w:color="auto"/>
                            <w:left w:val="none" w:sz="0" w:space="0" w:color="auto"/>
                            <w:bottom w:val="none" w:sz="0" w:space="0" w:color="auto"/>
                            <w:right w:val="none" w:sz="0" w:space="0" w:color="auto"/>
                          </w:divBdr>
                          <w:divsChild>
                            <w:div w:id="15969364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647783562">
                  <w:marLeft w:val="0"/>
                  <w:marRight w:val="0"/>
                  <w:marTop w:val="0"/>
                  <w:marBottom w:val="0"/>
                  <w:divBdr>
                    <w:top w:val="none" w:sz="0" w:space="0" w:color="auto"/>
                    <w:left w:val="none" w:sz="0" w:space="0" w:color="auto"/>
                    <w:bottom w:val="none" w:sz="0" w:space="0" w:color="auto"/>
                    <w:right w:val="none" w:sz="0" w:space="0" w:color="auto"/>
                  </w:divBdr>
                  <w:divsChild>
                    <w:div w:id="130423776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49141390">
                  <w:marLeft w:val="0"/>
                  <w:marRight w:val="0"/>
                  <w:marTop w:val="0"/>
                  <w:marBottom w:val="0"/>
                  <w:divBdr>
                    <w:top w:val="none" w:sz="0" w:space="0" w:color="auto"/>
                    <w:left w:val="none" w:sz="0" w:space="0" w:color="auto"/>
                    <w:bottom w:val="none" w:sz="0" w:space="0" w:color="auto"/>
                    <w:right w:val="none" w:sz="0" w:space="0" w:color="auto"/>
                  </w:divBdr>
                  <w:divsChild>
                    <w:div w:id="96620172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889221703">
                          <w:marLeft w:val="0"/>
                          <w:marRight w:val="0"/>
                          <w:marTop w:val="0"/>
                          <w:marBottom w:val="0"/>
                          <w:divBdr>
                            <w:top w:val="none" w:sz="0" w:space="0" w:color="auto"/>
                            <w:left w:val="none" w:sz="0" w:space="0" w:color="auto"/>
                            <w:bottom w:val="none" w:sz="0" w:space="0" w:color="auto"/>
                            <w:right w:val="none" w:sz="0" w:space="0" w:color="auto"/>
                          </w:divBdr>
                          <w:divsChild>
                            <w:div w:id="3965586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10659712">
                          <w:marLeft w:val="0"/>
                          <w:marRight w:val="0"/>
                          <w:marTop w:val="0"/>
                          <w:marBottom w:val="0"/>
                          <w:divBdr>
                            <w:top w:val="none" w:sz="0" w:space="0" w:color="auto"/>
                            <w:left w:val="none" w:sz="0" w:space="0" w:color="auto"/>
                            <w:bottom w:val="none" w:sz="0" w:space="0" w:color="auto"/>
                            <w:right w:val="none" w:sz="0" w:space="0" w:color="auto"/>
                          </w:divBdr>
                          <w:divsChild>
                            <w:div w:id="3430206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69798205">
                          <w:marLeft w:val="0"/>
                          <w:marRight w:val="0"/>
                          <w:marTop w:val="0"/>
                          <w:marBottom w:val="0"/>
                          <w:divBdr>
                            <w:top w:val="none" w:sz="0" w:space="0" w:color="auto"/>
                            <w:left w:val="none" w:sz="0" w:space="0" w:color="auto"/>
                            <w:bottom w:val="none" w:sz="0" w:space="0" w:color="auto"/>
                            <w:right w:val="none" w:sz="0" w:space="0" w:color="auto"/>
                          </w:divBdr>
                          <w:divsChild>
                            <w:div w:id="186983101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65438065">
                          <w:marLeft w:val="0"/>
                          <w:marRight w:val="0"/>
                          <w:marTop w:val="0"/>
                          <w:marBottom w:val="0"/>
                          <w:divBdr>
                            <w:top w:val="none" w:sz="0" w:space="0" w:color="auto"/>
                            <w:left w:val="none" w:sz="0" w:space="0" w:color="auto"/>
                            <w:bottom w:val="none" w:sz="0" w:space="0" w:color="auto"/>
                            <w:right w:val="none" w:sz="0" w:space="0" w:color="auto"/>
                          </w:divBdr>
                          <w:divsChild>
                            <w:div w:id="183202027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00383533">
                          <w:marLeft w:val="0"/>
                          <w:marRight w:val="0"/>
                          <w:marTop w:val="0"/>
                          <w:marBottom w:val="0"/>
                          <w:divBdr>
                            <w:top w:val="none" w:sz="0" w:space="0" w:color="auto"/>
                            <w:left w:val="none" w:sz="0" w:space="0" w:color="auto"/>
                            <w:bottom w:val="none" w:sz="0" w:space="0" w:color="auto"/>
                            <w:right w:val="none" w:sz="0" w:space="0" w:color="auto"/>
                          </w:divBdr>
                          <w:divsChild>
                            <w:div w:id="12457956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58197159">
                          <w:marLeft w:val="0"/>
                          <w:marRight w:val="0"/>
                          <w:marTop w:val="0"/>
                          <w:marBottom w:val="0"/>
                          <w:divBdr>
                            <w:top w:val="none" w:sz="0" w:space="0" w:color="auto"/>
                            <w:left w:val="none" w:sz="0" w:space="0" w:color="auto"/>
                            <w:bottom w:val="none" w:sz="0" w:space="0" w:color="auto"/>
                            <w:right w:val="none" w:sz="0" w:space="0" w:color="auto"/>
                          </w:divBdr>
                          <w:divsChild>
                            <w:div w:id="15653347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06314374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8340929">
                  <w:marLeft w:val="0"/>
                  <w:marRight w:val="0"/>
                  <w:marTop w:val="0"/>
                  <w:marBottom w:val="0"/>
                  <w:divBdr>
                    <w:top w:val="none" w:sz="0" w:space="0" w:color="auto"/>
                    <w:left w:val="none" w:sz="0" w:space="0" w:color="auto"/>
                    <w:bottom w:val="none" w:sz="0" w:space="0" w:color="auto"/>
                    <w:right w:val="none" w:sz="0" w:space="0" w:color="auto"/>
                  </w:divBdr>
                  <w:divsChild>
                    <w:div w:id="136216580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093359973">
                          <w:marLeft w:val="0"/>
                          <w:marRight w:val="0"/>
                          <w:marTop w:val="0"/>
                          <w:marBottom w:val="0"/>
                          <w:divBdr>
                            <w:top w:val="none" w:sz="0" w:space="0" w:color="auto"/>
                            <w:left w:val="none" w:sz="0" w:space="0" w:color="auto"/>
                            <w:bottom w:val="none" w:sz="0" w:space="0" w:color="auto"/>
                            <w:right w:val="none" w:sz="0" w:space="0" w:color="auto"/>
                          </w:divBdr>
                          <w:divsChild>
                            <w:div w:id="3204264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53621705">
                          <w:marLeft w:val="0"/>
                          <w:marRight w:val="0"/>
                          <w:marTop w:val="0"/>
                          <w:marBottom w:val="0"/>
                          <w:divBdr>
                            <w:top w:val="none" w:sz="0" w:space="0" w:color="auto"/>
                            <w:left w:val="none" w:sz="0" w:space="0" w:color="auto"/>
                            <w:bottom w:val="none" w:sz="0" w:space="0" w:color="auto"/>
                            <w:right w:val="none" w:sz="0" w:space="0" w:color="auto"/>
                          </w:divBdr>
                          <w:divsChild>
                            <w:div w:id="618493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693306333">
                  <w:marLeft w:val="0"/>
                  <w:marRight w:val="0"/>
                  <w:marTop w:val="0"/>
                  <w:marBottom w:val="0"/>
                  <w:divBdr>
                    <w:top w:val="none" w:sz="0" w:space="0" w:color="auto"/>
                    <w:left w:val="none" w:sz="0" w:space="0" w:color="auto"/>
                    <w:bottom w:val="none" w:sz="0" w:space="0" w:color="auto"/>
                    <w:right w:val="none" w:sz="0" w:space="0" w:color="auto"/>
                  </w:divBdr>
                  <w:divsChild>
                    <w:div w:id="36506672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63115151">
                          <w:marLeft w:val="0"/>
                          <w:marRight w:val="0"/>
                          <w:marTop w:val="0"/>
                          <w:marBottom w:val="0"/>
                          <w:divBdr>
                            <w:top w:val="none" w:sz="0" w:space="0" w:color="auto"/>
                            <w:left w:val="none" w:sz="0" w:space="0" w:color="auto"/>
                            <w:bottom w:val="none" w:sz="0" w:space="0" w:color="auto"/>
                            <w:right w:val="none" w:sz="0" w:space="0" w:color="auto"/>
                          </w:divBdr>
                          <w:divsChild>
                            <w:div w:id="253243857">
                              <w:marLeft w:val="0"/>
                              <w:marRight w:val="0"/>
                              <w:marTop w:val="160"/>
                              <w:marBottom w:val="200"/>
                              <w:divBdr>
                                <w:top w:val="none" w:sz="0" w:space="0" w:color="auto"/>
                                <w:left w:val="none" w:sz="0" w:space="0" w:color="auto"/>
                                <w:bottom w:val="none" w:sz="0" w:space="0" w:color="auto"/>
                                <w:right w:val="none" w:sz="0" w:space="0" w:color="auto"/>
                              </w:divBdr>
                              <w:divsChild>
                                <w:div w:id="208032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626125">
                  <w:marLeft w:val="0"/>
                  <w:marRight w:val="0"/>
                  <w:marTop w:val="0"/>
                  <w:marBottom w:val="0"/>
                  <w:divBdr>
                    <w:top w:val="none" w:sz="0" w:space="0" w:color="auto"/>
                    <w:left w:val="none" w:sz="0" w:space="0" w:color="auto"/>
                    <w:bottom w:val="none" w:sz="0" w:space="0" w:color="auto"/>
                    <w:right w:val="none" w:sz="0" w:space="0" w:color="auto"/>
                  </w:divBdr>
                  <w:divsChild>
                    <w:div w:id="10363897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94451335">
                  <w:marLeft w:val="0"/>
                  <w:marRight w:val="0"/>
                  <w:marTop w:val="0"/>
                  <w:marBottom w:val="0"/>
                  <w:divBdr>
                    <w:top w:val="none" w:sz="0" w:space="0" w:color="auto"/>
                    <w:left w:val="none" w:sz="0" w:space="0" w:color="auto"/>
                    <w:bottom w:val="none" w:sz="0" w:space="0" w:color="auto"/>
                    <w:right w:val="none" w:sz="0" w:space="0" w:color="auto"/>
                  </w:divBdr>
                  <w:divsChild>
                    <w:div w:id="4440341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827168181">
      <w:bodyDiv w:val="1"/>
      <w:marLeft w:val="0"/>
      <w:marRight w:val="0"/>
      <w:marTop w:val="0"/>
      <w:marBottom w:val="0"/>
      <w:divBdr>
        <w:top w:val="none" w:sz="0" w:space="0" w:color="auto"/>
        <w:left w:val="none" w:sz="0" w:space="0" w:color="auto"/>
        <w:bottom w:val="none" w:sz="0" w:space="0" w:color="auto"/>
        <w:right w:val="none" w:sz="0" w:space="0" w:color="auto"/>
      </w:divBdr>
    </w:div>
    <w:div w:id="1846165712">
      <w:bodyDiv w:val="1"/>
      <w:marLeft w:val="0"/>
      <w:marRight w:val="0"/>
      <w:marTop w:val="0"/>
      <w:marBottom w:val="0"/>
      <w:divBdr>
        <w:top w:val="none" w:sz="0" w:space="0" w:color="auto"/>
        <w:left w:val="none" w:sz="0" w:space="0" w:color="auto"/>
        <w:bottom w:val="none" w:sz="0" w:space="0" w:color="auto"/>
        <w:right w:val="none" w:sz="0" w:space="0" w:color="auto"/>
      </w:divBdr>
    </w:div>
    <w:div w:id="1897086236">
      <w:bodyDiv w:val="1"/>
      <w:marLeft w:val="0"/>
      <w:marRight w:val="0"/>
      <w:marTop w:val="0"/>
      <w:marBottom w:val="0"/>
      <w:divBdr>
        <w:top w:val="none" w:sz="0" w:space="0" w:color="auto"/>
        <w:left w:val="none" w:sz="0" w:space="0" w:color="auto"/>
        <w:bottom w:val="none" w:sz="0" w:space="0" w:color="auto"/>
        <w:right w:val="none" w:sz="0" w:space="0" w:color="auto"/>
      </w:divBdr>
    </w:div>
    <w:div w:id="2005208699">
      <w:bodyDiv w:val="1"/>
      <w:marLeft w:val="0"/>
      <w:marRight w:val="0"/>
      <w:marTop w:val="0"/>
      <w:marBottom w:val="0"/>
      <w:divBdr>
        <w:top w:val="none" w:sz="0" w:space="0" w:color="auto"/>
        <w:left w:val="none" w:sz="0" w:space="0" w:color="auto"/>
        <w:bottom w:val="none" w:sz="0" w:space="0" w:color="auto"/>
        <w:right w:val="none" w:sz="0" w:space="0" w:color="auto"/>
      </w:divBdr>
    </w:div>
    <w:div w:id="2020153972">
      <w:bodyDiv w:val="1"/>
      <w:marLeft w:val="0"/>
      <w:marRight w:val="0"/>
      <w:marTop w:val="0"/>
      <w:marBottom w:val="0"/>
      <w:divBdr>
        <w:top w:val="none" w:sz="0" w:space="0" w:color="auto"/>
        <w:left w:val="none" w:sz="0" w:space="0" w:color="auto"/>
        <w:bottom w:val="none" w:sz="0" w:space="0" w:color="auto"/>
        <w:right w:val="none" w:sz="0" w:space="0" w:color="auto"/>
      </w:divBdr>
      <w:divsChild>
        <w:div w:id="1937903176">
          <w:marLeft w:val="0"/>
          <w:marRight w:val="0"/>
          <w:marTop w:val="0"/>
          <w:marBottom w:val="0"/>
          <w:divBdr>
            <w:top w:val="none" w:sz="0" w:space="0" w:color="auto"/>
            <w:left w:val="none" w:sz="0" w:space="0" w:color="auto"/>
            <w:bottom w:val="none" w:sz="0" w:space="0" w:color="auto"/>
            <w:right w:val="none" w:sz="0" w:space="0" w:color="auto"/>
          </w:divBdr>
          <w:divsChild>
            <w:div w:id="1595937039">
              <w:marLeft w:val="0"/>
              <w:marRight w:val="0"/>
              <w:marTop w:val="0"/>
              <w:marBottom w:val="0"/>
              <w:divBdr>
                <w:top w:val="single" w:sz="6" w:space="0" w:color="D9D9D9"/>
                <w:left w:val="none" w:sz="0" w:space="0" w:color="auto"/>
                <w:bottom w:val="none" w:sz="0" w:space="0" w:color="auto"/>
                <w:right w:val="none" w:sz="0" w:space="0" w:color="auto"/>
              </w:divBdr>
              <w:divsChild>
                <w:div w:id="758911700">
                  <w:marLeft w:val="0"/>
                  <w:marRight w:val="0"/>
                  <w:marTop w:val="0"/>
                  <w:marBottom w:val="0"/>
                  <w:divBdr>
                    <w:top w:val="none" w:sz="0" w:space="0" w:color="auto"/>
                    <w:left w:val="none" w:sz="0" w:space="0" w:color="auto"/>
                    <w:bottom w:val="none" w:sz="0" w:space="0" w:color="auto"/>
                    <w:right w:val="none" w:sz="0" w:space="0" w:color="auto"/>
                  </w:divBdr>
                  <w:divsChild>
                    <w:div w:id="1271086732">
                      <w:marLeft w:val="0"/>
                      <w:marRight w:val="0"/>
                      <w:marTop w:val="0"/>
                      <w:marBottom w:val="0"/>
                      <w:divBdr>
                        <w:top w:val="none" w:sz="0" w:space="0" w:color="auto"/>
                        <w:left w:val="none" w:sz="0" w:space="0" w:color="auto"/>
                        <w:bottom w:val="none" w:sz="0" w:space="0" w:color="auto"/>
                        <w:right w:val="none" w:sz="0" w:space="0" w:color="auto"/>
                      </w:divBdr>
                      <w:divsChild>
                        <w:div w:id="1356809563">
                          <w:marLeft w:val="0"/>
                          <w:marRight w:val="0"/>
                          <w:marTop w:val="0"/>
                          <w:marBottom w:val="0"/>
                          <w:divBdr>
                            <w:top w:val="none" w:sz="0" w:space="0" w:color="auto"/>
                            <w:left w:val="none" w:sz="0" w:space="0" w:color="auto"/>
                            <w:bottom w:val="none" w:sz="0" w:space="0" w:color="auto"/>
                            <w:right w:val="none" w:sz="0" w:space="0" w:color="auto"/>
                          </w:divBdr>
                          <w:divsChild>
                            <w:div w:id="420445728">
                              <w:marLeft w:val="0"/>
                              <w:marRight w:val="0"/>
                              <w:marTop w:val="0"/>
                              <w:marBottom w:val="0"/>
                              <w:divBdr>
                                <w:top w:val="none" w:sz="0" w:space="0" w:color="auto"/>
                                <w:left w:val="none" w:sz="0" w:space="0" w:color="auto"/>
                                <w:bottom w:val="none" w:sz="0" w:space="0" w:color="auto"/>
                                <w:right w:val="none" w:sz="0" w:space="0" w:color="auto"/>
                              </w:divBdr>
                              <w:divsChild>
                                <w:div w:id="935671172">
                                  <w:marLeft w:val="0"/>
                                  <w:marRight w:val="0"/>
                                  <w:marTop w:val="0"/>
                                  <w:marBottom w:val="75"/>
                                  <w:divBdr>
                                    <w:top w:val="single" w:sz="6" w:space="2" w:color="D9D9D9"/>
                                    <w:left w:val="single" w:sz="6" w:space="2" w:color="D9D9D9"/>
                                    <w:bottom w:val="single" w:sz="6" w:space="2" w:color="D9D9D9"/>
                                    <w:right w:val="single" w:sz="6" w:space="2" w:color="D9D9D9"/>
                                  </w:divBdr>
                                  <w:divsChild>
                                    <w:div w:id="1159422427">
                                      <w:marLeft w:val="0"/>
                                      <w:marRight w:val="0"/>
                                      <w:marTop w:val="0"/>
                                      <w:marBottom w:val="0"/>
                                      <w:divBdr>
                                        <w:top w:val="none" w:sz="0" w:space="0" w:color="auto"/>
                                        <w:left w:val="none" w:sz="0" w:space="0" w:color="auto"/>
                                        <w:bottom w:val="none" w:sz="0" w:space="0" w:color="auto"/>
                                        <w:right w:val="none" w:sz="0" w:space="0" w:color="auto"/>
                                      </w:divBdr>
                                      <w:divsChild>
                                        <w:div w:id="110638956">
                                          <w:marLeft w:val="0"/>
                                          <w:marRight w:val="0"/>
                                          <w:marTop w:val="0"/>
                                          <w:marBottom w:val="225"/>
                                          <w:divBdr>
                                            <w:top w:val="single" w:sz="6" w:space="2" w:color="BBBBBB"/>
                                            <w:left w:val="single" w:sz="6" w:space="2" w:color="BBBBBB"/>
                                            <w:bottom w:val="single" w:sz="6" w:space="2" w:color="BBBBBB"/>
                                            <w:right w:val="single" w:sz="6" w:space="2" w:color="BBBBBB"/>
                                          </w:divBdr>
                                        </w:div>
                                      </w:divsChild>
                                    </w:div>
                                  </w:divsChild>
                                </w:div>
                              </w:divsChild>
                            </w:div>
                          </w:divsChild>
                        </w:div>
                      </w:divsChild>
                    </w:div>
                  </w:divsChild>
                </w:div>
              </w:divsChild>
            </w:div>
          </w:divsChild>
        </w:div>
      </w:divsChild>
    </w:div>
    <w:div w:id="2033142331">
      <w:bodyDiv w:val="1"/>
      <w:marLeft w:val="0"/>
      <w:marRight w:val="0"/>
      <w:marTop w:val="0"/>
      <w:marBottom w:val="0"/>
      <w:divBdr>
        <w:top w:val="none" w:sz="0" w:space="0" w:color="auto"/>
        <w:left w:val="none" w:sz="0" w:space="0" w:color="auto"/>
        <w:bottom w:val="none" w:sz="0" w:space="0" w:color="auto"/>
        <w:right w:val="none" w:sz="0" w:space="0" w:color="auto"/>
      </w:divBdr>
    </w:div>
    <w:div w:id="2041392419">
      <w:bodyDiv w:val="1"/>
      <w:marLeft w:val="0"/>
      <w:marRight w:val="0"/>
      <w:marTop w:val="0"/>
      <w:marBottom w:val="0"/>
      <w:divBdr>
        <w:top w:val="none" w:sz="0" w:space="0" w:color="auto"/>
        <w:left w:val="none" w:sz="0" w:space="0" w:color="auto"/>
        <w:bottom w:val="none" w:sz="0" w:space="0" w:color="auto"/>
        <w:right w:val="none" w:sz="0" w:space="0" w:color="auto"/>
      </w:divBdr>
    </w:div>
    <w:div w:id="2048137674">
      <w:bodyDiv w:val="1"/>
      <w:marLeft w:val="0"/>
      <w:marRight w:val="0"/>
      <w:marTop w:val="0"/>
      <w:marBottom w:val="0"/>
      <w:divBdr>
        <w:top w:val="none" w:sz="0" w:space="0" w:color="auto"/>
        <w:left w:val="none" w:sz="0" w:space="0" w:color="auto"/>
        <w:bottom w:val="none" w:sz="0" w:space="0" w:color="auto"/>
        <w:right w:val="none" w:sz="0" w:space="0" w:color="auto"/>
      </w:divBdr>
      <w:divsChild>
        <w:div w:id="400448986">
          <w:marLeft w:val="340"/>
          <w:marRight w:val="0"/>
          <w:marTop w:val="160"/>
          <w:marBottom w:val="200"/>
          <w:divBdr>
            <w:top w:val="none" w:sz="0" w:space="0" w:color="auto"/>
            <w:left w:val="none" w:sz="0" w:space="0" w:color="auto"/>
            <w:bottom w:val="none" w:sz="0" w:space="0" w:color="auto"/>
            <w:right w:val="none" w:sz="0" w:space="0" w:color="auto"/>
          </w:divBdr>
        </w:div>
        <w:div w:id="320617516">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211978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jpe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o:\Templates\Authority\templates\converted\DA_RPTJRPP.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7EFC718D7134F1F8CD1F099625216CE"/>
        <w:category>
          <w:name w:val="General"/>
          <w:gallery w:val="placeholder"/>
        </w:category>
        <w:types>
          <w:type w:val="bbPlcHdr"/>
        </w:types>
        <w:behaviors>
          <w:behavior w:val="content"/>
        </w:behaviors>
        <w:guid w:val="{39AEDC70-9586-4CEA-BC0B-61A497DE8166}"/>
      </w:docPartPr>
      <w:docPartBody>
        <w:p w:rsidR="00B94AEA" w:rsidRDefault="00483CFB" w:rsidP="00483CFB">
          <w:pPr>
            <w:pStyle w:val="37EFC718D7134F1F8CD1F099625216CE"/>
          </w:pPr>
          <w:r w:rsidRPr="004748F4">
            <w:rPr>
              <w:rStyle w:val="PlaceholderText"/>
            </w:rPr>
            <w:t>Choose an item.</w:t>
          </w:r>
        </w:p>
      </w:docPartBody>
    </w:docPart>
    <w:docPart>
      <w:docPartPr>
        <w:name w:val="726C5453FAEF4844B54435BE4B76939F"/>
        <w:category>
          <w:name w:val="General"/>
          <w:gallery w:val="placeholder"/>
        </w:category>
        <w:types>
          <w:type w:val="bbPlcHdr"/>
        </w:types>
        <w:behaviors>
          <w:behavior w:val="content"/>
        </w:behaviors>
        <w:guid w:val="{D421BD4F-30BE-437E-A9B3-9743588226BF}"/>
      </w:docPartPr>
      <w:docPartBody>
        <w:p w:rsidR="00B94AEA" w:rsidRDefault="00483CFB" w:rsidP="00483CFB">
          <w:pPr>
            <w:pStyle w:val="726C5453FAEF4844B54435BE4B76939F"/>
          </w:pPr>
          <w:r>
            <w:rPr>
              <w:rStyle w:val="PlaceholderText"/>
            </w:rPr>
            <w:t>Click here to enter a date.</w:t>
          </w:r>
        </w:p>
      </w:docPartBody>
    </w:docPart>
    <w:docPart>
      <w:docPartPr>
        <w:name w:val="E329DCB75D20432183D2D70739F5D83A"/>
        <w:category>
          <w:name w:val="General"/>
          <w:gallery w:val="placeholder"/>
        </w:category>
        <w:types>
          <w:type w:val="bbPlcHdr"/>
        </w:types>
        <w:behaviors>
          <w:behavior w:val="content"/>
        </w:behaviors>
        <w:guid w:val="{E2885732-2056-4C74-8011-C22FFD620922}"/>
      </w:docPartPr>
      <w:docPartBody>
        <w:p w:rsidR="00B94AEA" w:rsidRDefault="00483CFB" w:rsidP="00483CFB">
          <w:pPr>
            <w:pStyle w:val="E329DCB75D20432183D2D70739F5D83A"/>
          </w:pPr>
          <w:r>
            <w:rPr>
              <w:rStyle w:val="PlaceholderText"/>
            </w:rPr>
            <w:t>Click here to enter a date.</w:t>
          </w:r>
        </w:p>
      </w:docPartBody>
    </w:docPart>
    <w:docPart>
      <w:docPartPr>
        <w:name w:val="D35E53A4978242A3B5D6FC15E9D4EDDA"/>
        <w:category>
          <w:name w:val="General"/>
          <w:gallery w:val="placeholder"/>
        </w:category>
        <w:types>
          <w:type w:val="bbPlcHdr"/>
        </w:types>
        <w:behaviors>
          <w:behavior w:val="content"/>
        </w:behaviors>
        <w:guid w:val="{A6552BB2-1D93-43B7-9078-7C3C1788D064}"/>
      </w:docPartPr>
      <w:docPartBody>
        <w:p w:rsidR="00B94AEA" w:rsidRDefault="00483CFB" w:rsidP="00483CFB">
          <w:pPr>
            <w:pStyle w:val="D35E53A4978242A3B5D6FC15E9D4EDDA"/>
          </w:pPr>
          <w:r w:rsidRPr="004748F4">
            <w:rPr>
              <w:rStyle w:val="PlaceholderText"/>
            </w:rPr>
            <w:t>Choose an item.</w:t>
          </w:r>
        </w:p>
      </w:docPartBody>
    </w:docPart>
    <w:docPart>
      <w:docPartPr>
        <w:name w:val="2FE03DAD02E841F1BECB0FE5F832BDA4"/>
        <w:category>
          <w:name w:val="General"/>
          <w:gallery w:val="placeholder"/>
        </w:category>
        <w:types>
          <w:type w:val="bbPlcHdr"/>
        </w:types>
        <w:behaviors>
          <w:behavior w:val="content"/>
        </w:behaviors>
        <w:guid w:val="{DDF62334-3FE1-4FE3-8719-A8FA5C711E19}"/>
      </w:docPartPr>
      <w:docPartBody>
        <w:p w:rsidR="00B94AEA" w:rsidRDefault="00483CFB" w:rsidP="00483CFB">
          <w:pPr>
            <w:pStyle w:val="2FE03DAD02E841F1BECB0FE5F832BDA4"/>
          </w:pPr>
          <w:r w:rsidRPr="004748F4">
            <w:rPr>
              <w:rStyle w:val="PlaceholderText"/>
            </w:rPr>
            <w:t>Choose an item.</w:t>
          </w:r>
        </w:p>
      </w:docPartBody>
    </w:docPart>
    <w:docPart>
      <w:docPartPr>
        <w:name w:val="B806ABF854EF4F23ABCDBA3514E2EBFF"/>
        <w:category>
          <w:name w:val="General"/>
          <w:gallery w:val="placeholder"/>
        </w:category>
        <w:types>
          <w:type w:val="bbPlcHdr"/>
        </w:types>
        <w:behaviors>
          <w:behavior w:val="content"/>
        </w:behaviors>
        <w:guid w:val="{2FE79E0E-3500-4053-90CC-24F4996F91E2}"/>
      </w:docPartPr>
      <w:docPartBody>
        <w:p w:rsidR="00B94AEA" w:rsidRDefault="00483CFB" w:rsidP="00483CFB">
          <w:pPr>
            <w:pStyle w:val="B806ABF854EF4F23ABCDBA3514E2EBFF"/>
          </w:pPr>
          <w:r w:rsidRPr="004748F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ymbolMT">
    <w:altName w:val="Microsoft JhengHei"/>
    <w:panose1 w:val="00000000000000000000"/>
    <w:charset w:val="88"/>
    <w:family w:val="auto"/>
    <w:notTrueType/>
    <w:pitch w:val="default"/>
    <w:sig w:usb0="00000003" w:usb1="08080000" w:usb2="00000010"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CFB"/>
    <w:rsid w:val="001C746A"/>
    <w:rsid w:val="00483CFB"/>
    <w:rsid w:val="00B94A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3CFB"/>
    <w:rPr>
      <w:color w:val="808080"/>
    </w:rPr>
  </w:style>
  <w:style w:type="paragraph" w:customStyle="1" w:styleId="37EFC718D7134F1F8CD1F099625216CE">
    <w:name w:val="37EFC718D7134F1F8CD1F099625216CE"/>
    <w:rsid w:val="00483CFB"/>
  </w:style>
  <w:style w:type="paragraph" w:customStyle="1" w:styleId="726C5453FAEF4844B54435BE4B76939F">
    <w:name w:val="726C5453FAEF4844B54435BE4B76939F"/>
    <w:rsid w:val="00483CFB"/>
  </w:style>
  <w:style w:type="paragraph" w:customStyle="1" w:styleId="E329DCB75D20432183D2D70739F5D83A">
    <w:name w:val="E329DCB75D20432183D2D70739F5D83A"/>
    <w:rsid w:val="00483CFB"/>
  </w:style>
  <w:style w:type="paragraph" w:customStyle="1" w:styleId="D35E53A4978242A3B5D6FC15E9D4EDDA">
    <w:name w:val="D35E53A4978242A3B5D6FC15E9D4EDDA"/>
    <w:rsid w:val="00483CFB"/>
  </w:style>
  <w:style w:type="paragraph" w:customStyle="1" w:styleId="2FE03DAD02E841F1BECB0FE5F832BDA4">
    <w:name w:val="2FE03DAD02E841F1BECB0FE5F832BDA4"/>
    <w:rsid w:val="00483CFB"/>
  </w:style>
  <w:style w:type="paragraph" w:customStyle="1" w:styleId="B806ABF854EF4F23ABCDBA3514E2EBFF">
    <w:name w:val="B806ABF854EF4F23ABCDBA3514E2EBFF"/>
    <w:rsid w:val="00483C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35DBAEC107454382181D6CB1833215" ma:contentTypeVersion="13" ma:contentTypeDescription="Create a new document." ma:contentTypeScope="" ma:versionID="411c853194b7625e5844e48518b965f1">
  <xsd:schema xmlns:xsd="http://www.w3.org/2001/XMLSchema" xmlns:xs="http://www.w3.org/2001/XMLSchema" xmlns:p="http://schemas.microsoft.com/office/2006/metadata/properties" xmlns:ns3="464fa8e2-96ba-46d0-923b-61b092f7dba9" xmlns:ns4="81258a10-b874-454f-a417-6cd96e34b636" targetNamespace="http://schemas.microsoft.com/office/2006/metadata/properties" ma:root="true" ma:fieldsID="56c2d10c1deeb1ad4d19afa5d23a99bb" ns3:_="" ns4:_="">
    <xsd:import namespace="464fa8e2-96ba-46d0-923b-61b092f7dba9"/>
    <xsd:import namespace="81258a10-b874-454f-a417-6cd96e34b63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4fa8e2-96ba-46d0-923b-61b092f7db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58a10-b874-454f-a417-6cd96e34b63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9826AB-8337-41BB-A205-ED347F3A15AE}">
  <ds:schemaRefs>
    <ds:schemaRef ds:uri="http://schemas.microsoft.com/sharepoint/v3/contenttype/forms"/>
  </ds:schemaRefs>
</ds:datastoreItem>
</file>

<file path=customXml/itemProps2.xml><?xml version="1.0" encoding="utf-8"?>
<ds:datastoreItem xmlns:ds="http://schemas.openxmlformats.org/officeDocument/2006/customXml" ds:itemID="{3CA5411F-3A6D-4D99-88EE-FD9194D15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4fa8e2-96ba-46d0-923b-61b092f7dba9"/>
    <ds:schemaRef ds:uri="81258a10-b874-454f-a417-6cd96e34b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20F2A7-7426-4982-BFF0-040404856752}">
  <ds:schemaRefs>
    <ds:schemaRef ds:uri="http://schemas.openxmlformats.org/officeDocument/2006/bibliography"/>
  </ds:schemaRefs>
</ds:datastoreItem>
</file>

<file path=customXml/itemProps4.xml><?xml version="1.0" encoding="utf-8"?>
<ds:datastoreItem xmlns:ds="http://schemas.openxmlformats.org/officeDocument/2006/customXml" ds:itemID="{7D21BB4B-7C83-4BD9-A60E-CAAC33E5A33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DA_RPTJRPP.DOTM</Template>
  <TotalTime>1</TotalTime>
  <Pages>31</Pages>
  <Words>7652</Words>
  <Characters>43622</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Generic DA Report (DAU &amp; Council)</vt:lpstr>
    </vt:vector>
  </TitlesOfParts>
  <Company>Gosford City Council</Company>
  <LinksUpToDate>false</LinksUpToDate>
  <CharactersWithSpaces>51172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DA Report (DAU &amp; Council)</dc:title>
  <dc:creator>Erin Murphy</dc:creator>
  <dc:description>DO NOT MODIFY - This template integrates with Dataworks Minute Manager.</dc:description>
  <cp:lastModifiedBy>Lisa Foley</cp:lastModifiedBy>
  <cp:revision>2</cp:revision>
  <cp:lastPrinted>2019-08-29T01:55:00Z</cp:lastPrinted>
  <dcterms:created xsi:type="dcterms:W3CDTF">2021-07-05T05:28:00Z</dcterms:created>
  <dcterms:modified xsi:type="dcterms:W3CDTF">2021-07-05T05:28:00Z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Precis">
    <vt:lpwstr>document information: property da# proposal</vt:lpwstr>
  </property>
  <property fmtid="{D5CDD505-2E9C-101B-9397-08002B2CF9AE}" pid="3" name="DWDocClass">
    <vt:lpwstr/>
  </property>
  <property fmtid="{D5CDD505-2E9C-101B-9397-08002B2CF9AE}" pid="4" name="DWDocType">
    <vt:lpwstr/>
  </property>
  <property fmtid="{D5CDD505-2E9C-101B-9397-08002B2CF9AE}" pid="5" name="DWDocAuthor">
    <vt:lpwstr/>
  </property>
  <property fmtid="{D5CDD505-2E9C-101B-9397-08002B2CF9AE}" pid="6" name="DWDocClassId">
    <vt:lpwstr/>
  </property>
  <property fmtid="{D5CDD505-2E9C-101B-9397-08002B2CF9AE}" pid="7" name="DWDocNo">
    <vt:lpwstr/>
  </property>
  <property fmtid="{D5CDD505-2E9C-101B-9397-08002B2CF9AE}" pid="8" name="DWDocSetID">
    <vt:lpwstr/>
  </property>
  <property fmtid="{D5CDD505-2E9C-101B-9397-08002B2CF9AE}" pid="9" name="DWDocVersion">
    <vt:lpwstr/>
  </property>
  <property fmtid="{D5CDD505-2E9C-101B-9397-08002B2CF9AE}" pid="10" name="Macro Buildinfo">
    <vt:lpwstr>Revision: 1114572 - Build Date: 2015/02/12 10:12:42 - Revision Range: 1114571:1114572-Mixed revision WC</vt:lpwstr>
  </property>
  <property fmtid="{D5CDD505-2E9C-101B-9397-08002B2CF9AE}" pid="11" name="ser_num">
    <vt:lpwstr>1</vt:lpwstr>
  </property>
  <property fmtid="{D5CDD505-2E9C-101B-9397-08002B2CF9AE}" pid="12" name="conditions added">
    <vt:lpwstr>False</vt:lpwstr>
  </property>
  <property fmtid="{D5CDD505-2E9C-101B-9397-08002B2CF9AE}" pid="13" name="ContentTypeId">
    <vt:lpwstr>0x010100B935DBAEC107454382181D6CB1833215</vt:lpwstr>
  </property>
</Properties>
</file>